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DFB" w:rsidRPr="00F16754" w:rsidRDefault="00BD3DFB" w:rsidP="00F657A4">
      <w:pPr>
        <w:pStyle w:val="Titre"/>
        <w:tabs>
          <w:tab w:val="center" w:pos="5102"/>
          <w:tab w:val="left" w:pos="9419"/>
        </w:tabs>
        <w:jc w:val="left"/>
        <w:rPr>
          <w:b/>
          <w:sz w:val="72"/>
        </w:rPr>
      </w:pPr>
      <w:r>
        <w:rPr>
          <w:b/>
          <w:sz w:val="44"/>
        </w:rPr>
        <w:tab/>
        <w:t>Robot</w:t>
      </w:r>
      <w:r w:rsidR="00F657A4">
        <w:rPr>
          <w:b/>
          <w:sz w:val="44"/>
        </w:rPr>
        <w:t xml:space="preserve"> </w:t>
      </w:r>
      <w:r>
        <w:rPr>
          <w:b/>
          <w:sz w:val="44"/>
        </w:rPr>
        <w:t>M.I.M.I</w:t>
      </w:r>
    </w:p>
    <w:p w:rsidR="00BD3DFB" w:rsidRDefault="00B16461" w:rsidP="00F16754">
      <w:pPr>
        <w:pStyle w:val="Titr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81pt;margin-top:18.25pt;width:361.95pt;height:49pt;z-index:251652608;mso-wrap-edited:f" fillcolor="#cff" strokecolor="blue" strokeweight="6pt">
            <v:stroke linestyle="thickBetweenThin"/>
            <v:textbox style="mso-next-textbox:#_x0000_s1032" inset="1.5mm,,1.5mm">
              <w:txbxContent>
                <w:p w:rsidR="00BD3DFB" w:rsidRPr="00F16754" w:rsidRDefault="00BD3DFB" w:rsidP="00F16754">
                  <w:pPr>
                    <w:jc w:val="center"/>
                    <w:rPr>
                      <w:rStyle w:val="lev"/>
                      <w:b/>
                      <w:bCs/>
                      <w:color w:val="0000FF"/>
                      <w:sz w:val="48"/>
                    </w:rPr>
                  </w:pPr>
                  <w:r>
                    <w:rPr>
                      <w:rStyle w:val="lev"/>
                      <w:b/>
                      <w:bCs/>
                      <w:color w:val="0000FF"/>
                      <w:sz w:val="48"/>
                    </w:rPr>
                    <w:t>AP STI2D ETT 1 M3c</w:t>
                  </w:r>
                  <w:r w:rsidR="00986FE9">
                    <w:rPr>
                      <w:rStyle w:val="lev"/>
                      <w:b/>
                      <w:bCs/>
                      <w:color w:val="0000FF"/>
                      <w:sz w:val="48"/>
                    </w:rPr>
                    <w:t>-</w:t>
                  </w:r>
                  <w:r w:rsidR="00061E28">
                    <w:rPr>
                      <w:rStyle w:val="lev"/>
                      <w:b/>
                      <w:bCs/>
                      <w:color w:val="0000FF"/>
                      <w:sz w:val="48"/>
                    </w:rPr>
                    <w:t>2</w:t>
                  </w:r>
                </w:p>
              </w:txbxContent>
            </v:textbox>
          </v:shape>
        </w:pict>
      </w:r>
    </w:p>
    <w:p w:rsidR="00BD3DFB" w:rsidRDefault="00BD3DFB" w:rsidP="00F16754">
      <w:pPr>
        <w:pStyle w:val="Titre"/>
      </w:pPr>
    </w:p>
    <w:p w:rsidR="00BD3DFB" w:rsidRDefault="00BD3DFB" w:rsidP="00F16754">
      <w:pPr>
        <w:pStyle w:val="Titre"/>
      </w:pPr>
    </w:p>
    <w:p w:rsidR="00BD3DFB" w:rsidRDefault="00BD3DFB" w:rsidP="00F16754">
      <w:pPr>
        <w:pStyle w:val="Titre"/>
      </w:pPr>
    </w:p>
    <w:p w:rsidR="00BD3DFB" w:rsidRDefault="00BD3DFB" w:rsidP="009C18FC">
      <w:pPr>
        <w:jc w:val="center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Organisation fonctionnelle des systèmes</w:t>
      </w:r>
    </w:p>
    <w:p w:rsidR="00F657A4" w:rsidRPr="00F657A4" w:rsidRDefault="00F657A4" w:rsidP="009C18FC">
      <w:pPr>
        <w:jc w:val="center"/>
        <w:rPr>
          <w:rFonts w:cs="Calibri"/>
          <w:sz w:val="52"/>
          <w:szCs w:val="36"/>
        </w:rPr>
      </w:pPr>
      <w:r w:rsidRPr="00F657A4">
        <w:rPr>
          <w:rFonts w:cs="Calibri"/>
          <w:color w:val="000000"/>
          <w:sz w:val="36"/>
          <w:szCs w:val="22"/>
        </w:rPr>
        <w:t>Représentation du réel</w:t>
      </w:r>
    </w:p>
    <w:p w:rsidR="00BD3DFB" w:rsidRDefault="00B16461" w:rsidP="00F16754">
      <w:r>
        <w:rPr>
          <w:noProof/>
        </w:rPr>
        <w:pict>
          <v:shape id="_x0000_s1144" type="#_x0000_t202" style="position:absolute;margin-left:33.95pt;margin-top:2.15pt;width:312pt;height:211.5pt;z-index:251710976" stroked="f">
            <v:textbox>
              <w:txbxContent>
                <w:p w:rsidR="005E0922" w:rsidRDefault="005E0922">
                  <w:r w:rsidRPr="005E0922">
                    <w:rPr>
                      <w:noProof/>
                    </w:rPr>
                    <w:drawing>
                      <wp:inline distT="0" distB="0" distL="0" distR="0">
                        <wp:extent cx="3590925" cy="2743200"/>
                        <wp:effectExtent l="19050" t="0" r="9525" b="0"/>
                        <wp:docPr id="14" name="Image 22" descr="mimi ind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mimi ind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925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0922" w:rsidRDefault="005E0922" w:rsidP="00F16754"/>
    <w:p w:rsidR="005E0922" w:rsidRDefault="005E0922" w:rsidP="00F16754"/>
    <w:p w:rsidR="005E0922" w:rsidRDefault="005E0922" w:rsidP="00F16754"/>
    <w:p w:rsidR="005E0922" w:rsidRDefault="005E0922" w:rsidP="00F16754"/>
    <w:p w:rsidR="005E0922" w:rsidRDefault="005E0922" w:rsidP="00F16754"/>
    <w:p w:rsidR="005E0922" w:rsidRDefault="005E0922" w:rsidP="00F16754"/>
    <w:p w:rsidR="005E0922" w:rsidRPr="00D77C23" w:rsidRDefault="005E0922" w:rsidP="00F16754"/>
    <w:p w:rsidR="00BD3DFB" w:rsidRPr="00D77C23" w:rsidRDefault="00BD3DFB" w:rsidP="00F16754"/>
    <w:p w:rsidR="00BD3DFB" w:rsidRPr="00D77C23" w:rsidRDefault="005E0922" w:rsidP="003D53F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50732" cy="336232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32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447925" cy="4762500"/>
            <wp:effectExtent l="19050" t="0" r="952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FB" w:rsidRDefault="00BD3DFB" w:rsidP="00F16754">
      <w:pPr>
        <w:pStyle w:val="Notedebasdepage"/>
      </w:pPr>
      <w:r>
        <w:br w:type="page"/>
      </w:r>
    </w:p>
    <w:tbl>
      <w:tblPr>
        <w:tblpPr w:leftFromText="141" w:rightFromText="141" w:vertAnchor="text" w:horzAnchor="margin" w:tblpXSpec="center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2"/>
        <w:gridCol w:w="3102"/>
        <w:gridCol w:w="1021"/>
        <w:gridCol w:w="2806"/>
      </w:tblGrid>
      <w:tr w:rsidR="00BD3DFB" w:rsidRPr="00173FFE" w:rsidTr="003F5BF2">
        <w:trPr>
          <w:trHeight w:val="420"/>
        </w:trPr>
        <w:tc>
          <w:tcPr>
            <w:tcW w:w="72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3DFB" w:rsidRPr="00173FFE" w:rsidRDefault="00BD3DFB" w:rsidP="00F16754">
            <w:pPr>
              <w:pStyle w:val="Notedebasdepage"/>
            </w:pPr>
            <w:r w:rsidRPr="00173FFE">
              <w:lastRenderedPageBreak/>
              <w:t>Centre d'intérêt </w:t>
            </w:r>
          </w:p>
          <w:p w:rsidR="00BD3DFB" w:rsidRPr="006D6E2E" w:rsidRDefault="00BD3DFB" w:rsidP="00F16754">
            <w:pPr>
              <w:pStyle w:val="Notedebasdepag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Organisation fonctionnelle des systèmes</w:t>
            </w:r>
          </w:p>
        </w:tc>
        <w:tc>
          <w:tcPr>
            <w:tcW w:w="28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D3DFB" w:rsidRPr="00173FFE" w:rsidRDefault="00BD3DFB" w:rsidP="00F16754">
            <w:pPr>
              <w:pStyle w:val="Notedebasdepage"/>
            </w:pPr>
            <w:r w:rsidRPr="00173FFE">
              <w:t>Filière : STI2D</w:t>
            </w:r>
          </w:p>
        </w:tc>
      </w:tr>
      <w:tr w:rsidR="00BD3DFB" w:rsidRPr="00173FFE" w:rsidTr="003F5BF2">
        <w:trPr>
          <w:trHeight w:val="420"/>
        </w:trPr>
        <w:tc>
          <w:tcPr>
            <w:tcW w:w="722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3DFB" w:rsidRPr="00173FFE" w:rsidRDefault="00BD3DFB" w:rsidP="00F16754">
            <w:pPr>
              <w:pStyle w:val="Notedebasdepage"/>
            </w:pPr>
          </w:p>
        </w:tc>
        <w:tc>
          <w:tcPr>
            <w:tcW w:w="28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3DFB" w:rsidRPr="00173FFE" w:rsidRDefault="00BD3DFB" w:rsidP="00F16754">
            <w:pPr>
              <w:pStyle w:val="Notedebasdepage"/>
            </w:pPr>
            <w:r w:rsidRPr="00173FFE">
              <w:t>Durée : 2h</w:t>
            </w:r>
          </w:p>
        </w:tc>
      </w:tr>
      <w:tr w:rsidR="00BD3DFB" w:rsidRPr="00173FFE" w:rsidTr="003F5BF2">
        <w:trPr>
          <w:trHeight w:val="454"/>
        </w:trPr>
        <w:tc>
          <w:tcPr>
            <w:tcW w:w="3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8D4E0"/>
            <w:vAlign w:val="center"/>
          </w:tcPr>
          <w:p w:rsidR="00BD3DFB" w:rsidRPr="00173FFE" w:rsidRDefault="00BD3DFB" w:rsidP="00F16754">
            <w:pPr>
              <w:pStyle w:val="Notedebasdepage"/>
            </w:pPr>
            <w:r w:rsidRPr="00173FFE">
              <w:t>Compétences</w:t>
            </w:r>
          </w:p>
        </w:tc>
        <w:tc>
          <w:tcPr>
            <w:tcW w:w="31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8D4E0"/>
            <w:vAlign w:val="center"/>
          </w:tcPr>
          <w:p w:rsidR="00BD3DFB" w:rsidRPr="00173FFE" w:rsidRDefault="00BD3DFB" w:rsidP="00F16754">
            <w:pPr>
              <w:pStyle w:val="Notedebasdepage"/>
            </w:pPr>
            <w:r w:rsidRPr="00173FFE">
              <w:t>Connaissances associées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8D4E0"/>
            <w:vAlign w:val="center"/>
          </w:tcPr>
          <w:p w:rsidR="00BD3DFB" w:rsidRPr="00173FFE" w:rsidRDefault="00BD3DFB" w:rsidP="00F16754">
            <w:pPr>
              <w:pStyle w:val="Notedebasdepage"/>
            </w:pPr>
            <w:r w:rsidRPr="00173FFE">
              <w:t>Poste de travail</w:t>
            </w:r>
          </w:p>
        </w:tc>
      </w:tr>
      <w:tr w:rsidR="00BD3DFB" w:rsidRPr="00173FFE" w:rsidTr="00BC5A77">
        <w:trPr>
          <w:trHeight w:val="3829"/>
        </w:trPr>
        <w:tc>
          <w:tcPr>
            <w:tcW w:w="3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D3DFB" w:rsidRPr="00173FFE" w:rsidRDefault="00BD3DFB" w:rsidP="003B5456"/>
          <w:p w:rsidR="00BD3DFB" w:rsidRPr="004D614A" w:rsidRDefault="00BD3DFB" w:rsidP="006D6E2E">
            <w:pPr>
              <w:rPr>
                <w:rFonts w:cs="Calibri"/>
              </w:rPr>
            </w:pPr>
            <w:r w:rsidRPr="004D614A">
              <w:rPr>
                <w:rFonts w:cs="Calibri"/>
                <w:b/>
                <w:color w:val="000000"/>
                <w:sz w:val="22"/>
                <w:szCs w:val="22"/>
              </w:rPr>
              <w:t>CO62</w:t>
            </w:r>
            <w:r w:rsidRPr="004D614A">
              <w:rPr>
                <w:rFonts w:cs="Calibri"/>
                <w:color w:val="000000"/>
                <w:sz w:val="22"/>
                <w:szCs w:val="22"/>
              </w:rPr>
              <w:t xml:space="preserve"> -Décrire le fonctionnement et/ou l’exploitation d'un système en utilisant l’outil de description le plus pertinent</w:t>
            </w:r>
          </w:p>
        </w:tc>
        <w:tc>
          <w:tcPr>
            <w:tcW w:w="3102" w:type="dxa"/>
            <w:tcBorders>
              <w:top w:val="single" w:sz="12" w:space="0" w:color="auto"/>
              <w:bottom w:val="single" w:sz="12" w:space="0" w:color="auto"/>
            </w:tcBorders>
          </w:tcPr>
          <w:p w:rsidR="00BD3DFB" w:rsidRPr="00173FFE" w:rsidRDefault="00BD3DFB" w:rsidP="003B5456"/>
          <w:p w:rsidR="00BD3DFB" w:rsidRPr="004D614A" w:rsidRDefault="00BD3DFB" w:rsidP="004D614A">
            <w:pPr>
              <w:autoSpaceDE w:val="0"/>
              <w:autoSpaceDN w:val="0"/>
              <w:adjustRightInd w:val="0"/>
              <w:rPr>
                <w:rFonts w:cs="Calibri"/>
                <w:b/>
                <w:color w:val="000000"/>
              </w:rPr>
            </w:pPr>
            <w:r w:rsidRPr="004D614A">
              <w:rPr>
                <w:rFonts w:cs="Calibri"/>
                <w:b/>
                <w:color w:val="000000"/>
                <w:sz w:val="22"/>
                <w:szCs w:val="22"/>
              </w:rPr>
              <w:t>221- Représentation du réel.</w:t>
            </w:r>
          </w:p>
          <w:p w:rsidR="00BD3DFB" w:rsidRPr="004D614A" w:rsidRDefault="00BD3DFB" w:rsidP="004D614A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4D614A">
              <w:rPr>
                <w:rFonts w:cs="Calibri"/>
                <w:color w:val="000000"/>
                <w:sz w:val="22"/>
                <w:szCs w:val="22"/>
              </w:rPr>
              <w:t>- Croquis (design produit, architecture)</w:t>
            </w:r>
          </w:p>
          <w:p w:rsidR="00BD3DFB" w:rsidRPr="004D614A" w:rsidRDefault="00BD3DFB" w:rsidP="004D614A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4D614A">
              <w:rPr>
                <w:rFonts w:cs="Calibri"/>
                <w:color w:val="000000"/>
                <w:sz w:val="22"/>
                <w:szCs w:val="22"/>
              </w:rPr>
              <w:t>- Représentation volumique numérique des systèmes</w:t>
            </w:r>
          </w:p>
          <w:p w:rsidR="00BD3DFB" w:rsidRPr="00173FFE" w:rsidRDefault="00BD3DFB" w:rsidP="004D614A">
            <w:r w:rsidRPr="004D614A">
              <w:rPr>
                <w:rFonts w:cs="Calibri"/>
                <w:color w:val="000000"/>
                <w:sz w:val="22"/>
                <w:szCs w:val="22"/>
              </w:rPr>
              <w:t>- Exploitation des représentations numériques</w:t>
            </w:r>
            <w:r w:rsidRPr="00173FFE"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3DFB" w:rsidRPr="00173FFE" w:rsidRDefault="00BD3DFB" w:rsidP="00184C06">
            <w:pPr>
              <w:rPr>
                <w:sz w:val="20"/>
                <w:szCs w:val="20"/>
              </w:rPr>
            </w:pPr>
          </w:p>
          <w:p w:rsidR="00BD3DFB" w:rsidRPr="00173FFE" w:rsidRDefault="00BD3DFB" w:rsidP="00184C06">
            <w:pPr>
              <w:rPr>
                <w:sz w:val="20"/>
                <w:szCs w:val="20"/>
              </w:rPr>
            </w:pPr>
            <w:r w:rsidRPr="00173FFE">
              <w:rPr>
                <w:sz w:val="20"/>
                <w:szCs w:val="20"/>
              </w:rPr>
              <w:t xml:space="preserve">Le </w:t>
            </w:r>
            <w:r>
              <w:rPr>
                <w:sz w:val="20"/>
                <w:szCs w:val="20"/>
              </w:rPr>
              <w:t xml:space="preserve">robot </w:t>
            </w:r>
            <w:proofErr w:type="spellStart"/>
            <w:r>
              <w:rPr>
                <w:sz w:val="20"/>
                <w:szCs w:val="20"/>
              </w:rPr>
              <w:t>didactisé</w:t>
            </w:r>
            <w:proofErr w:type="spellEnd"/>
            <w:r>
              <w:rPr>
                <w:sz w:val="20"/>
                <w:szCs w:val="20"/>
              </w:rPr>
              <w:t xml:space="preserve"> MIMI</w:t>
            </w:r>
            <w:r w:rsidRPr="00173FFE">
              <w:rPr>
                <w:sz w:val="20"/>
                <w:szCs w:val="20"/>
              </w:rPr>
              <w:t>,  en situation de fonctionnement</w:t>
            </w:r>
            <w:r>
              <w:rPr>
                <w:sz w:val="20"/>
                <w:szCs w:val="20"/>
              </w:rPr>
              <w:t xml:space="preserve"> </w:t>
            </w:r>
          </w:p>
          <w:p w:rsidR="00BD3DFB" w:rsidRPr="003F5BF2" w:rsidRDefault="00BD3DFB" w:rsidP="00F16754">
            <w:pPr>
              <w:pStyle w:val="Notedebasdepage"/>
              <w:rPr>
                <w:rFonts w:ascii="Arial" w:hAnsi="Arial" w:cs="Arial"/>
                <w:sz w:val="16"/>
                <w:szCs w:val="16"/>
              </w:rPr>
            </w:pPr>
          </w:p>
          <w:p w:rsidR="00BD3DFB" w:rsidRPr="00173FFE" w:rsidRDefault="00AB15B9" w:rsidP="00F16754">
            <w:pPr>
              <w:pStyle w:val="Notedebasdepage"/>
            </w:pPr>
            <w:r>
              <w:rPr>
                <w:noProof/>
              </w:rPr>
              <w:drawing>
                <wp:inline distT="0" distB="0" distL="0" distR="0">
                  <wp:extent cx="2215515" cy="1657985"/>
                  <wp:effectExtent l="19050" t="0" r="0" b="0"/>
                  <wp:docPr id="21" name="Image 1" descr="100_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100_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FB" w:rsidRPr="00173FFE" w:rsidTr="003F5BF2">
        <w:trPr>
          <w:trHeight w:hRule="exact" w:val="57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3DFB" w:rsidRPr="00173FFE" w:rsidRDefault="00BD3DFB" w:rsidP="00F16754">
            <w:pPr>
              <w:pStyle w:val="Notedebasdepage"/>
            </w:pPr>
          </w:p>
        </w:tc>
      </w:tr>
      <w:tr w:rsidR="00BD3DFB" w:rsidRPr="00173FFE" w:rsidTr="003F5BF2">
        <w:trPr>
          <w:trHeight w:val="397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8D4E0"/>
            <w:vAlign w:val="center"/>
          </w:tcPr>
          <w:p w:rsidR="00BD3DFB" w:rsidRPr="00173FFE" w:rsidRDefault="00BD3DFB" w:rsidP="00F16754">
            <w:pPr>
              <w:pStyle w:val="Notedebasdepage"/>
            </w:pPr>
            <w:r w:rsidRPr="00173FFE">
              <w:t>Problématique :</w:t>
            </w:r>
          </w:p>
        </w:tc>
      </w:tr>
      <w:tr w:rsidR="00BD3DFB" w:rsidRPr="00173FFE" w:rsidTr="005E0922">
        <w:trPr>
          <w:trHeight w:val="621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3DFB" w:rsidRPr="00445FEE" w:rsidRDefault="00BD3DFB" w:rsidP="005E0922">
            <w:pPr>
              <w:rPr>
                <w:rFonts w:cs="Calibri"/>
              </w:rPr>
            </w:pPr>
            <w:r w:rsidRPr="00445FEE">
              <w:rPr>
                <w:rFonts w:cs="Calibri"/>
                <w:bCs/>
                <w:i/>
                <w:sz w:val="22"/>
                <w:szCs w:val="22"/>
              </w:rPr>
              <w:t xml:space="preserve">Numériser l’embase de l’araignée </w:t>
            </w:r>
            <w:r w:rsidR="00061E28">
              <w:rPr>
                <w:rFonts w:cs="Calibri"/>
                <w:bCs/>
                <w:i/>
                <w:sz w:val="22"/>
                <w:szCs w:val="22"/>
              </w:rPr>
              <w:t xml:space="preserve">en tôlerie acier </w:t>
            </w:r>
            <w:r w:rsidRPr="00445FEE">
              <w:rPr>
                <w:rFonts w:cs="Calibri"/>
                <w:bCs/>
                <w:i/>
                <w:sz w:val="22"/>
                <w:szCs w:val="22"/>
              </w:rPr>
              <w:t xml:space="preserve">en respectant les règles de constructions pour pouvoir </w:t>
            </w:r>
            <w:r w:rsidR="005E0922">
              <w:rPr>
                <w:rFonts w:cs="Calibri"/>
                <w:bCs/>
                <w:i/>
                <w:sz w:val="22"/>
                <w:szCs w:val="22"/>
              </w:rPr>
              <w:t>réaliser des</w:t>
            </w:r>
            <w:r w:rsidRPr="00445FEE">
              <w:rPr>
                <w:rFonts w:cs="Calibri"/>
                <w:bCs/>
                <w:i/>
                <w:sz w:val="22"/>
                <w:szCs w:val="22"/>
              </w:rPr>
              <w:t xml:space="preserve"> études </w:t>
            </w:r>
            <w:r w:rsidR="00061E28">
              <w:rPr>
                <w:rFonts w:cs="Calibri"/>
                <w:bCs/>
                <w:i/>
                <w:sz w:val="22"/>
                <w:szCs w:val="22"/>
              </w:rPr>
              <w:t>mécaniques et la mise en production</w:t>
            </w:r>
            <w:r w:rsidRPr="00445FEE">
              <w:rPr>
                <w:rFonts w:cs="Calibri"/>
                <w:bCs/>
                <w:i/>
                <w:sz w:val="22"/>
                <w:szCs w:val="22"/>
              </w:rPr>
              <w:t>.</w:t>
            </w:r>
          </w:p>
        </w:tc>
      </w:tr>
      <w:tr w:rsidR="00BD3DFB" w:rsidRPr="00173FFE" w:rsidTr="003F5BF2">
        <w:trPr>
          <w:trHeight w:val="397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8D4E0"/>
            <w:vAlign w:val="center"/>
          </w:tcPr>
          <w:p w:rsidR="00BD3DFB" w:rsidRPr="00173FFE" w:rsidRDefault="00BD3DFB" w:rsidP="00F16754">
            <w:pPr>
              <w:pStyle w:val="Notedebasdepage"/>
            </w:pPr>
            <w:r w:rsidRPr="00173FFE">
              <w:t>Activités de l'étudiant</w:t>
            </w:r>
          </w:p>
        </w:tc>
      </w:tr>
      <w:tr w:rsidR="00BD3DFB" w:rsidRPr="00173FFE" w:rsidTr="005E0922">
        <w:trPr>
          <w:trHeight w:val="1863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3DFB" w:rsidRPr="00445FEE" w:rsidRDefault="00BD3DFB" w:rsidP="004D614A">
            <w:pPr>
              <w:rPr>
                <w:rFonts w:cs="Calibri"/>
              </w:rPr>
            </w:pPr>
            <w:r w:rsidRPr="00445FEE">
              <w:rPr>
                <w:rFonts w:cs="Calibri"/>
                <w:sz w:val="22"/>
                <w:szCs w:val="22"/>
              </w:rPr>
              <w:t>A partir de l’araignée</w:t>
            </w:r>
            <w:r w:rsidR="00061E28">
              <w:rPr>
                <w:rFonts w:cs="Calibri"/>
                <w:sz w:val="22"/>
                <w:szCs w:val="22"/>
              </w:rPr>
              <w:t>, de l’embase prototypée</w:t>
            </w:r>
            <w:r w:rsidRPr="00445FEE">
              <w:rPr>
                <w:rFonts w:cs="Calibri"/>
                <w:sz w:val="22"/>
                <w:szCs w:val="22"/>
              </w:rPr>
              <w:t>, du dossier technique et des ressources numériques</w:t>
            </w:r>
            <w:r w:rsidR="00061E28">
              <w:rPr>
                <w:rFonts w:cs="Calibri"/>
                <w:sz w:val="22"/>
                <w:szCs w:val="22"/>
              </w:rPr>
              <w:t>,</w:t>
            </w:r>
          </w:p>
          <w:p w:rsidR="00BD3DFB" w:rsidRDefault="00BD3DFB" w:rsidP="00445FEE">
            <w:pPr>
              <w:tabs>
                <w:tab w:val="left" w:pos="1458"/>
              </w:tabs>
              <w:rPr>
                <w:rFonts w:cs="Calibri"/>
              </w:rPr>
            </w:pPr>
            <w:r w:rsidRPr="00445FEE">
              <w:rPr>
                <w:rFonts w:cs="Calibri"/>
                <w:sz w:val="22"/>
                <w:szCs w:val="22"/>
              </w:rPr>
              <w:t>En binôme :</w:t>
            </w:r>
            <w:r w:rsidRPr="00445FEE">
              <w:rPr>
                <w:rFonts w:cs="Calibri"/>
                <w:sz w:val="22"/>
                <w:szCs w:val="22"/>
              </w:rPr>
              <w:tab/>
            </w:r>
          </w:p>
          <w:p w:rsidR="00061E28" w:rsidRPr="00445FEE" w:rsidRDefault="00061E28" w:rsidP="00445FEE">
            <w:pPr>
              <w:tabs>
                <w:tab w:val="left" w:pos="1458"/>
              </w:tabs>
              <w:rPr>
                <w:rFonts w:cs="Calibr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 xml:space="preserve">- </w:t>
            </w:r>
            <w:r w:rsidRPr="00C339F0">
              <w:rPr>
                <w:rFonts w:cs="Calibri"/>
                <w:color w:val="000000"/>
                <w:sz w:val="22"/>
                <w:szCs w:val="22"/>
              </w:rPr>
              <w:t>Etudier le contexte et les fonctionnalités de l’embase</w:t>
            </w:r>
          </w:p>
          <w:p w:rsidR="005B081E" w:rsidRDefault="00BD3DFB" w:rsidP="004D614A">
            <w:pPr>
              <w:rPr>
                <w:rFonts w:cs="Calibri"/>
              </w:rPr>
            </w:pPr>
            <w:r w:rsidRPr="00445FEE">
              <w:rPr>
                <w:rFonts w:cs="Calibri"/>
                <w:sz w:val="22"/>
                <w:szCs w:val="22"/>
              </w:rPr>
              <w:t xml:space="preserve">- </w:t>
            </w:r>
            <w:r w:rsidR="00C37D7B">
              <w:rPr>
                <w:rFonts w:cs="Calibri"/>
                <w:sz w:val="22"/>
                <w:szCs w:val="22"/>
              </w:rPr>
              <w:t>Construire le modèle</w:t>
            </w:r>
            <w:r w:rsidR="005B081E">
              <w:rPr>
                <w:rFonts w:cs="Calibri"/>
                <w:sz w:val="22"/>
                <w:szCs w:val="22"/>
              </w:rPr>
              <w:t xml:space="preserve"> </w:t>
            </w:r>
            <w:r w:rsidRPr="00445FEE">
              <w:rPr>
                <w:rFonts w:cs="Calibri"/>
                <w:sz w:val="22"/>
                <w:szCs w:val="22"/>
              </w:rPr>
              <w:t>numérique de l’embase en respectant</w:t>
            </w:r>
            <w:r w:rsidR="005B081E">
              <w:rPr>
                <w:rFonts w:cs="Calibri"/>
                <w:sz w:val="22"/>
                <w:szCs w:val="22"/>
              </w:rPr>
              <w:t> :</w:t>
            </w:r>
          </w:p>
          <w:p w:rsidR="00BD3DFB" w:rsidRDefault="005B081E" w:rsidP="005B081E">
            <w:pPr>
              <w:ind w:left="708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- </w:t>
            </w:r>
            <w:r w:rsidR="00BD3DFB" w:rsidRPr="00445FEE">
              <w:rPr>
                <w:rFonts w:cs="Calibri"/>
                <w:sz w:val="22"/>
                <w:szCs w:val="22"/>
              </w:rPr>
              <w:t>les règles de constructions</w:t>
            </w:r>
          </w:p>
          <w:p w:rsidR="005B081E" w:rsidRDefault="005B081E" w:rsidP="005B081E">
            <w:pPr>
              <w:ind w:left="708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 les moyens de production</w:t>
            </w:r>
          </w:p>
          <w:p w:rsidR="00BD3DFB" w:rsidRPr="005B081E" w:rsidRDefault="005B081E" w:rsidP="005B081E">
            <w:pPr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 Editer la mise en plan de la tôle plane à découper pour l’empreinte.</w:t>
            </w:r>
          </w:p>
        </w:tc>
      </w:tr>
      <w:tr w:rsidR="00BD3DFB" w:rsidRPr="00173FFE" w:rsidTr="003F5BF2">
        <w:trPr>
          <w:trHeight w:val="397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8D4E0"/>
            <w:vAlign w:val="center"/>
          </w:tcPr>
          <w:p w:rsidR="00BD3DFB" w:rsidRPr="00173FFE" w:rsidRDefault="005E0922" w:rsidP="00F16754">
            <w:pPr>
              <w:pStyle w:val="Notedebasdepage"/>
            </w:pPr>
            <w:r>
              <w:t>Pré-requis</w:t>
            </w:r>
          </w:p>
        </w:tc>
      </w:tr>
      <w:tr w:rsidR="00BD3DFB" w:rsidRPr="00173FFE" w:rsidTr="005E0922">
        <w:trPr>
          <w:trHeight w:val="697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3DFB" w:rsidRPr="00445FEE" w:rsidRDefault="00BD3DFB" w:rsidP="004D614A">
            <w:pPr>
              <w:tabs>
                <w:tab w:val="left" w:pos="305"/>
              </w:tabs>
              <w:rPr>
                <w:rFonts w:cs="Calibri"/>
                <w:bCs/>
                <w:color w:val="000000"/>
              </w:rPr>
            </w:pPr>
            <w:r w:rsidRPr="00445FEE">
              <w:rPr>
                <w:rFonts w:cs="Calibri"/>
                <w:bCs/>
                <w:color w:val="000000"/>
                <w:sz w:val="22"/>
                <w:szCs w:val="22"/>
              </w:rPr>
              <w:t xml:space="preserve">- </w:t>
            </w:r>
            <w:r w:rsidR="005E0922">
              <w:rPr>
                <w:rFonts w:cs="Calibri"/>
                <w:bCs/>
                <w:color w:val="000000"/>
                <w:sz w:val="22"/>
                <w:szCs w:val="22"/>
              </w:rPr>
              <w:t xml:space="preserve">Connaître et pratiquer les fonctions de visualisation de </w:t>
            </w:r>
            <w:proofErr w:type="spellStart"/>
            <w:r w:rsidR="005E0922">
              <w:rPr>
                <w:rFonts w:cs="Calibri"/>
                <w:bCs/>
                <w:color w:val="000000"/>
                <w:sz w:val="22"/>
                <w:szCs w:val="22"/>
              </w:rPr>
              <w:t>SolidWorks</w:t>
            </w:r>
            <w:proofErr w:type="spellEnd"/>
          </w:p>
          <w:p w:rsidR="00BD3DFB" w:rsidRPr="005E0922" w:rsidRDefault="00BD3DFB" w:rsidP="005E0922">
            <w:pPr>
              <w:rPr>
                <w:rFonts w:cs="Calibri"/>
                <w:color w:val="000000"/>
              </w:rPr>
            </w:pPr>
            <w:r w:rsidRPr="00445FEE">
              <w:rPr>
                <w:rFonts w:cs="Calibri"/>
                <w:bCs/>
                <w:color w:val="000000"/>
                <w:sz w:val="22"/>
                <w:szCs w:val="22"/>
              </w:rPr>
              <w:t xml:space="preserve">- </w:t>
            </w:r>
            <w:r w:rsidR="005E0922">
              <w:rPr>
                <w:rFonts w:cs="Calibri"/>
                <w:bCs/>
                <w:color w:val="000000"/>
                <w:sz w:val="22"/>
                <w:szCs w:val="22"/>
              </w:rPr>
              <w:t>Maîtriser la construction d’une pièce par les fonctions simples : Extrusion, révolution, …</w:t>
            </w:r>
            <w:r w:rsidRPr="00445FEE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E0922" w:rsidRPr="00173FFE" w:rsidTr="008344AF">
        <w:trPr>
          <w:trHeight w:val="311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5E0922" w:rsidRPr="005E0922" w:rsidRDefault="005E0922" w:rsidP="005E0922">
            <w:pPr>
              <w:pStyle w:val="Listecouleur-Accent11"/>
              <w:tabs>
                <w:tab w:val="left" w:pos="305"/>
              </w:tabs>
              <w:ind w:left="0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/>
              </w:rPr>
              <w:t>Nouveaux acquis attendus</w:t>
            </w:r>
          </w:p>
        </w:tc>
      </w:tr>
      <w:tr w:rsidR="005E0922" w:rsidRPr="00173FFE" w:rsidTr="008344AF">
        <w:trPr>
          <w:trHeight w:val="284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0922" w:rsidRPr="005E0922" w:rsidRDefault="005E0922" w:rsidP="005E0922">
            <w:pPr>
              <w:tabs>
                <w:tab w:val="left" w:pos="305"/>
              </w:tabs>
              <w:rPr>
                <w:rFonts w:asciiTheme="minorHAnsi" w:hAnsiTheme="minorHAnsi" w:cs="Calibri"/>
                <w:bCs/>
                <w:color w:val="000000"/>
              </w:rPr>
            </w:pPr>
            <w:r w:rsidRPr="005E0922">
              <w:rPr>
                <w:rFonts w:asciiTheme="minorHAnsi" w:hAnsiTheme="minorHAnsi" w:cs="Calibri"/>
                <w:bCs/>
                <w:color w:val="000000"/>
                <w:sz w:val="22"/>
              </w:rPr>
              <w:t xml:space="preserve">- </w:t>
            </w:r>
            <w:r>
              <w:rPr>
                <w:rFonts w:asciiTheme="minorHAnsi" w:hAnsiTheme="minorHAnsi" w:cs="Calibri"/>
                <w:bCs/>
                <w:color w:val="000000"/>
                <w:sz w:val="22"/>
              </w:rPr>
              <w:t>la répétition circulaire de fonctions</w:t>
            </w:r>
          </w:p>
          <w:p w:rsidR="005E0922" w:rsidRPr="005E0922" w:rsidRDefault="005E0922" w:rsidP="005E0922">
            <w:pPr>
              <w:rPr>
                <w:rFonts w:asciiTheme="minorHAnsi" w:hAnsiTheme="minorHAnsi" w:cs="Calibri"/>
                <w:color w:val="000000"/>
              </w:rPr>
            </w:pPr>
            <w:r w:rsidRPr="005E0922">
              <w:rPr>
                <w:rFonts w:asciiTheme="minorHAnsi" w:hAnsiTheme="minorHAnsi" w:cs="Calibri"/>
                <w:bCs/>
                <w:color w:val="000000"/>
                <w:sz w:val="22"/>
              </w:rPr>
              <w:t xml:space="preserve">- </w:t>
            </w:r>
            <w:r>
              <w:rPr>
                <w:rFonts w:asciiTheme="minorHAnsi" w:hAnsiTheme="minorHAnsi" w:cs="Calibri"/>
                <w:bCs/>
                <w:color w:val="000000"/>
                <w:sz w:val="22"/>
              </w:rPr>
              <w:t>la conception de pièces pliées (fonctions tôlerie)</w:t>
            </w:r>
            <w:r w:rsidRPr="005E0922">
              <w:rPr>
                <w:rFonts w:asciiTheme="minorHAnsi" w:hAnsiTheme="minorHAnsi" w:cs="Calibri"/>
                <w:color w:val="000000"/>
                <w:sz w:val="22"/>
              </w:rPr>
              <w:t xml:space="preserve"> </w:t>
            </w:r>
          </w:p>
          <w:p w:rsidR="005E0922" w:rsidRPr="008344AF" w:rsidRDefault="005E0922" w:rsidP="005E0922">
            <w:pPr>
              <w:rPr>
                <w:rFonts w:asciiTheme="minorHAnsi" w:hAnsiTheme="minorHAnsi" w:cs="Calibri"/>
                <w:color w:val="000000"/>
              </w:rPr>
            </w:pPr>
            <w:r w:rsidRPr="005E0922">
              <w:rPr>
                <w:rFonts w:asciiTheme="minorHAnsi" w:hAnsiTheme="minorHAnsi" w:cs="Calibri"/>
                <w:color w:val="000000"/>
                <w:sz w:val="22"/>
              </w:rPr>
              <w:t xml:space="preserve">- </w:t>
            </w:r>
            <w:r w:rsidR="008344AF">
              <w:rPr>
                <w:rFonts w:asciiTheme="minorHAnsi" w:hAnsiTheme="minorHAnsi" w:cs="Calibri"/>
                <w:color w:val="000000"/>
                <w:sz w:val="22"/>
              </w:rPr>
              <w:t>la mise en plan simple</w:t>
            </w:r>
          </w:p>
        </w:tc>
      </w:tr>
      <w:tr w:rsidR="005E0922" w:rsidRPr="00173FFE" w:rsidTr="008344AF">
        <w:trPr>
          <w:trHeight w:val="284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5E0922" w:rsidRPr="005E0922" w:rsidRDefault="005E0922" w:rsidP="005E0922">
            <w:pPr>
              <w:pStyle w:val="Listecouleur-Accent11"/>
              <w:tabs>
                <w:tab w:val="left" w:pos="305"/>
              </w:tabs>
              <w:ind w:left="0"/>
              <w:rPr>
                <w:rFonts w:asciiTheme="minorHAnsi" w:hAnsiTheme="minorHAnsi" w:cs="Arial"/>
                <w:bCs/>
              </w:rPr>
            </w:pPr>
            <w:r w:rsidRPr="005E0922">
              <w:rPr>
                <w:rFonts w:asciiTheme="minorHAnsi" w:hAnsiTheme="minorHAnsi"/>
              </w:rPr>
              <w:t>Critères de réussite</w:t>
            </w:r>
          </w:p>
        </w:tc>
      </w:tr>
      <w:tr w:rsidR="005E0922" w:rsidRPr="00173FFE" w:rsidTr="005E0922">
        <w:trPr>
          <w:trHeight w:val="284"/>
        </w:trPr>
        <w:tc>
          <w:tcPr>
            <w:tcW w:w="10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0922" w:rsidRPr="005E0922" w:rsidRDefault="005E0922" w:rsidP="005E0922">
            <w:pPr>
              <w:tabs>
                <w:tab w:val="left" w:pos="305"/>
              </w:tabs>
              <w:rPr>
                <w:rFonts w:asciiTheme="minorHAnsi" w:hAnsiTheme="minorHAnsi" w:cs="Calibri"/>
                <w:bCs/>
                <w:color w:val="000000"/>
              </w:rPr>
            </w:pPr>
            <w:r w:rsidRPr="005E0922">
              <w:rPr>
                <w:rFonts w:asciiTheme="minorHAnsi" w:hAnsiTheme="minorHAnsi" w:cs="Calibri"/>
                <w:bCs/>
                <w:color w:val="000000"/>
                <w:sz w:val="22"/>
              </w:rPr>
              <w:t>- La rigueur dans la démarche de construction</w:t>
            </w:r>
          </w:p>
          <w:p w:rsidR="005E0922" w:rsidRPr="005E0922" w:rsidRDefault="005E0922" w:rsidP="005E0922">
            <w:pPr>
              <w:rPr>
                <w:rFonts w:asciiTheme="minorHAnsi" w:hAnsiTheme="minorHAnsi" w:cs="Calibri"/>
                <w:color w:val="000000"/>
              </w:rPr>
            </w:pPr>
            <w:r w:rsidRPr="005E0922">
              <w:rPr>
                <w:rFonts w:asciiTheme="minorHAnsi" w:hAnsiTheme="minorHAnsi" w:cs="Calibri"/>
                <w:bCs/>
                <w:color w:val="000000"/>
                <w:sz w:val="22"/>
              </w:rPr>
              <w:t>- le respect des consignes</w:t>
            </w:r>
            <w:r w:rsidRPr="005E0922">
              <w:rPr>
                <w:rFonts w:asciiTheme="minorHAnsi" w:hAnsiTheme="minorHAnsi" w:cs="Calibri"/>
                <w:color w:val="000000"/>
                <w:sz w:val="22"/>
              </w:rPr>
              <w:t xml:space="preserve"> </w:t>
            </w:r>
          </w:p>
          <w:p w:rsidR="005E0922" w:rsidRPr="005E0922" w:rsidRDefault="005E0922" w:rsidP="005E0922">
            <w:pPr>
              <w:rPr>
                <w:rFonts w:asciiTheme="minorHAnsi" w:hAnsiTheme="minorHAnsi" w:cs="Calibri"/>
                <w:color w:val="000000"/>
              </w:rPr>
            </w:pPr>
            <w:r w:rsidRPr="005E0922">
              <w:rPr>
                <w:rFonts w:asciiTheme="minorHAnsi" w:hAnsiTheme="minorHAnsi" w:cs="Calibri"/>
                <w:color w:val="000000"/>
                <w:sz w:val="22"/>
              </w:rPr>
              <w:t>- L’identification des connaissances</w:t>
            </w:r>
          </w:p>
          <w:p w:rsidR="005E0922" w:rsidRPr="005E0922" w:rsidRDefault="005E0922" w:rsidP="005E0922">
            <w:pPr>
              <w:rPr>
                <w:rFonts w:asciiTheme="minorHAnsi" w:hAnsiTheme="minorHAnsi" w:cs="Calibri"/>
                <w:color w:val="000000"/>
              </w:rPr>
            </w:pPr>
            <w:r w:rsidRPr="005E0922">
              <w:rPr>
                <w:rFonts w:asciiTheme="minorHAnsi" w:hAnsiTheme="minorHAnsi" w:cs="Calibri"/>
                <w:color w:val="000000"/>
                <w:sz w:val="22"/>
              </w:rPr>
              <w:t>- L’exactitude des représentations graphiques</w:t>
            </w:r>
          </w:p>
          <w:p w:rsidR="005E0922" w:rsidRPr="005E0922" w:rsidRDefault="005E0922" w:rsidP="005E0922">
            <w:pPr>
              <w:rPr>
                <w:rFonts w:asciiTheme="minorHAnsi" w:hAnsiTheme="minorHAnsi" w:cs="Calibri"/>
                <w:color w:val="000000"/>
              </w:rPr>
            </w:pPr>
            <w:r w:rsidRPr="005E0922">
              <w:rPr>
                <w:rFonts w:asciiTheme="minorHAnsi" w:hAnsiTheme="minorHAnsi" w:cs="Calibri"/>
                <w:color w:val="000000"/>
                <w:sz w:val="22"/>
              </w:rPr>
              <w:t>- La qualité des documents numériques réalisés</w:t>
            </w:r>
          </w:p>
        </w:tc>
      </w:tr>
    </w:tbl>
    <w:p w:rsidR="00BD3DFB" w:rsidRDefault="00BD3DFB" w:rsidP="003D53FB">
      <w:pPr>
        <w:jc w:val="center"/>
        <w:rPr>
          <w:b/>
          <w:color w:val="0000FF"/>
          <w:sz w:val="32"/>
        </w:rPr>
      </w:pPr>
      <w:r>
        <w:rPr>
          <w:b/>
          <w:color w:val="0000FF"/>
          <w:sz w:val="32"/>
        </w:rPr>
        <w:br w:type="page"/>
      </w:r>
    </w:p>
    <w:p w:rsidR="00BD3DFB" w:rsidRPr="003D53FB" w:rsidRDefault="00BD3DFB" w:rsidP="003D53FB">
      <w:pPr>
        <w:jc w:val="center"/>
        <w:rPr>
          <w:b/>
          <w:color w:val="0000FF"/>
        </w:rPr>
      </w:pPr>
      <w:r w:rsidRPr="00D30E0E">
        <w:rPr>
          <w:b/>
          <w:color w:val="0000FF"/>
          <w:sz w:val="32"/>
        </w:rPr>
        <w:lastRenderedPageBreak/>
        <w:t>PROBLEMATIQUE</w:t>
      </w:r>
      <w:r>
        <w:rPr>
          <w:b/>
          <w:color w:val="0000FF"/>
        </w:rPr>
        <w:t xml:space="preserve"> </w:t>
      </w:r>
    </w:p>
    <w:p w:rsidR="00BD3DFB" w:rsidRDefault="00BD3DFB" w:rsidP="00F16754"/>
    <w:p w:rsidR="00BD3DFB" w:rsidRDefault="00BD3DFB" w:rsidP="005B081E">
      <w:pPr>
        <w:ind w:firstLine="432"/>
        <w:jc w:val="both"/>
      </w:pPr>
      <w:r>
        <w:t xml:space="preserve">Afin de pouvoir faire des simulations de fonctionnement d’un système, </w:t>
      </w:r>
      <w:r w:rsidR="005B081E">
        <w:t>réaliser</w:t>
      </w:r>
      <w:r>
        <w:t xml:space="preserve"> des analyses d’impacts sur l’environnement, prototyper ou fabriquer des pièces, … nous avons besoin des modèles numériques des différentes pièces constituants un système. </w:t>
      </w:r>
    </w:p>
    <w:p w:rsidR="00BD3DFB" w:rsidRDefault="00BD3DFB" w:rsidP="005B081E">
      <w:pPr>
        <w:ind w:firstLine="432"/>
        <w:jc w:val="both"/>
      </w:pPr>
      <w:r>
        <w:t>Cette numérisation doit respecter des règles de construction très précise pour permettre sa réutilisation dans d’autres logiciels de simulation ou de fabrications.</w:t>
      </w:r>
    </w:p>
    <w:p w:rsidR="00BD3DFB" w:rsidRDefault="00BD3DFB" w:rsidP="005B081E">
      <w:pPr>
        <w:jc w:val="both"/>
      </w:pPr>
      <w:r>
        <w:tab/>
      </w:r>
      <w:r w:rsidR="005B081E">
        <w:t>On</w:t>
      </w:r>
      <w:r>
        <w:t xml:space="preserve"> utiliser</w:t>
      </w:r>
      <w:r w:rsidR="005B081E">
        <w:t>a</w:t>
      </w:r>
      <w:r>
        <w:t xml:space="preserve"> le logiciel </w:t>
      </w:r>
      <w:proofErr w:type="spellStart"/>
      <w:r>
        <w:t>Solidworks</w:t>
      </w:r>
      <w:proofErr w:type="spellEnd"/>
      <w:r>
        <w:t xml:space="preserve"> pour numériser l’embase </w:t>
      </w:r>
      <w:r w:rsidR="007D3288">
        <w:t xml:space="preserve">en tôlerie acier </w:t>
      </w:r>
      <w:r>
        <w:t xml:space="preserve">du robot araignée MIMI en suivant les instructions </w:t>
      </w:r>
      <w:r w:rsidR="005B081E">
        <w:t>proposées ci après</w:t>
      </w:r>
      <w:r>
        <w:t>.</w:t>
      </w:r>
    </w:p>
    <w:p w:rsidR="00CD33D7" w:rsidRDefault="00CD33D7" w:rsidP="00C568DE"/>
    <w:p w:rsidR="00CD33D7" w:rsidRDefault="00CD33D7" w:rsidP="00CD33D7">
      <w:pPr>
        <w:pStyle w:val="Titre1"/>
      </w:pPr>
      <w:r>
        <w:t>Mise en situation et étude contextuelle</w:t>
      </w:r>
    </w:p>
    <w:p w:rsidR="00CD33D7" w:rsidRDefault="00CD33D7" w:rsidP="00CD33D7">
      <w:r>
        <w:t>Ci-dessous les photos du prototype et du modèle industrialisé</w:t>
      </w:r>
    </w:p>
    <w:p w:rsidR="00CD33D7" w:rsidRDefault="00B16461" w:rsidP="00CD33D7">
      <w:r>
        <w:rPr>
          <w:noProof/>
        </w:rPr>
        <w:pict>
          <v:shape id="_x0000_s1079" type="#_x0000_t202" style="position:absolute;margin-left:249.95pt;margin-top:149.25pt;width:56.5pt;height:22.15pt;z-index:251680256" filled="f" stroked="f">
            <v:textbox>
              <w:txbxContent>
                <w:p w:rsidR="00CD33D7" w:rsidRDefault="00CD33D7" w:rsidP="00CD33D7">
                  <w:r>
                    <w:t>Embase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margin-left:114.9pt;margin-top:161.55pt;width:135.95pt;height:.05pt;z-index:251679232" o:connectortype="straight"/>
        </w:pict>
      </w:r>
      <w:r>
        <w:rPr>
          <w:noProof/>
        </w:rPr>
        <w:pict>
          <v:shape id="_x0000_s1077" type="#_x0000_t32" style="position:absolute;margin-left:296.55pt;margin-top:118.5pt;width:22.25pt;height:41.7pt;flip:y;z-index:251678208" o:connectortype="straight">
            <v:stroke endarrow="block"/>
          </v:shape>
        </w:pict>
      </w:r>
      <w:r>
        <w:rPr>
          <w:noProof/>
        </w:rPr>
        <w:pict>
          <v:shape id="_x0000_s1076" type="#_x0000_t32" style="position:absolute;margin-left:112.85pt;margin-top:104.95pt;width:2.75pt;height:57.15pt;flip:x y;z-index:251677184" o:connectortype="straight">
            <v:stroke endarrow="block"/>
          </v:shape>
        </w:pict>
      </w:r>
      <w:r w:rsidR="00CD33D7">
        <w:rPr>
          <w:noProof/>
        </w:rPr>
        <w:drawing>
          <wp:inline distT="0" distB="0" distL="0" distR="0">
            <wp:extent cx="2787650" cy="2728595"/>
            <wp:effectExtent l="19050" t="0" r="0" b="0"/>
            <wp:docPr id="25" name="Image 21" descr="mimi pr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mi pro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3D7">
        <w:rPr>
          <w:noProof/>
        </w:rPr>
        <w:drawing>
          <wp:inline distT="0" distB="0" distL="0" distR="0">
            <wp:extent cx="3590925" cy="2743200"/>
            <wp:effectExtent l="19050" t="0" r="9525" b="0"/>
            <wp:docPr id="24" name="Image 22" descr="mimi in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mi indu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C8C" w:rsidRDefault="003E2C8C" w:rsidP="00CD33D7">
      <w:pPr>
        <w:ind w:left="708" w:firstLine="708"/>
      </w:pPr>
    </w:p>
    <w:p w:rsidR="00CD33D7" w:rsidRDefault="00CD33D7" w:rsidP="00CD33D7">
      <w:pPr>
        <w:ind w:left="708" w:firstLine="708"/>
      </w:pPr>
      <w:r>
        <w:t>Mimi prototype</w:t>
      </w:r>
      <w:r>
        <w:tab/>
      </w:r>
      <w:r>
        <w:tab/>
      </w:r>
      <w:r>
        <w:tab/>
      </w:r>
      <w:r>
        <w:tab/>
      </w:r>
      <w:r w:rsidR="003E2C8C">
        <w:tab/>
      </w:r>
      <w:r>
        <w:t>Mimi industrialisé</w:t>
      </w:r>
    </w:p>
    <w:p w:rsidR="003E2C8C" w:rsidRDefault="003E2C8C" w:rsidP="00CD33D7">
      <w:pPr>
        <w:ind w:left="708" w:firstLine="708"/>
      </w:pPr>
    </w:p>
    <w:p w:rsidR="0080096B" w:rsidRDefault="003E2C8C" w:rsidP="003E2C8C">
      <w:r>
        <w:t xml:space="preserve">      </w:t>
      </w:r>
      <w:r w:rsidR="0080096B" w:rsidRPr="0080096B">
        <w:rPr>
          <w:noProof/>
        </w:rPr>
        <w:drawing>
          <wp:inline distT="0" distB="0" distL="0" distR="0">
            <wp:extent cx="2446986" cy="2446986"/>
            <wp:effectExtent l="19050" t="0" r="0" b="0"/>
            <wp:docPr id="37" name="Image 34" descr="proto 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oto dessu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26" cy="245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96B">
        <w:t xml:space="preserve">     </w:t>
      </w:r>
      <w:r>
        <w:t xml:space="preserve">     </w:t>
      </w:r>
      <w:r w:rsidR="0080096B">
        <w:t xml:space="preserve">   </w:t>
      </w:r>
      <w:r w:rsidR="0080096B" w:rsidRPr="0080096B">
        <w:rPr>
          <w:noProof/>
        </w:rPr>
        <w:drawing>
          <wp:inline distT="0" distB="0" distL="0" distR="0">
            <wp:extent cx="2569604" cy="2497972"/>
            <wp:effectExtent l="19050" t="0" r="2146" b="0"/>
            <wp:docPr id="36" name="Image 53" descr="dess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sou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35" cy="250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6B" w:rsidRDefault="0080096B" w:rsidP="00CD33D7">
      <w:pPr>
        <w:ind w:left="708" w:firstLine="708"/>
      </w:pPr>
    </w:p>
    <w:p w:rsidR="0080096B" w:rsidRDefault="0080096B" w:rsidP="00CD33D7">
      <w:pPr>
        <w:ind w:left="708" w:firstLine="708"/>
      </w:pPr>
    </w:p>
    <w:p w:rsidR="00CD33D7" w:rsidRDefault="00CD33D7">
      <w:r>
        <w:br w:type="page"/>
      </w:r>
    </w:p>
    <w:p w:rsidR="00CD33D7" w:rsidRDefault="00CD33D7" w:rsidP="00CD33D7"/>
    <w:p w:rsidR="00CD33D7" w:rsidRDefault="00CD33D7" w:rsidP="00CD33D7">
      <w:r w:rsidRPr="00504614">
        <w:rPr>
          <w:b/>
        </w:rPr>
        <w:t>Question 1 :</w:t>
      </w:r>
      <w:r w:rsidR="003E2C8C">
        <w:t xml:space="preserve"> Observer</w:t>
      </w:r>
      <w:r>
        <w:t xml:space="preserve"> le système réel et compléte</w:t>
      </w:r>
      <w:r w:rsidR="003E2C8C">
        <w:t>r</w:t>
      </w:r>
      <w:r w:rsidR="009A54CF">
        <w:t>,</w:t>
      </w:r>
      <w:r>
        <w:t xml:space="preserve"> sur la </w:t>
      </w:r>
      <w:r w:rsidR="006436DB">
        <w:t>représentation</w:t>
      </w:r>
      <w:r>
        <w:t xml:space="preserve"> ci-dessous</w:t>
      </w:r>
      <w:r w:rsidR="009A54CF">
        <w:t>,</w:t>
      </w:r>
      <w:r>
        <w:t xml:space="preserve"> les éléments  en relation avec la pièce « emba</w:t>
      </w:r>
      <w:r w:rsidR="003E2C8C">
        <w:t>se » et les fonctions associées et les situer sur les perspectives.</w:t>
      </w:r>
    </w:p>
    <w:p w:rsidR="006436DB" w:rsidRDefault="006436DB" w:rsidP="006436DB">
      <w:pPr>
        <w:spacing w:before="120"/>
      </w:pPr>
      <w:r w:rsidRPr="006436DB">
        <w:rPr>
          <w:b/>
        </w:rPr>
        <w:t>Ressource :</w:t>
      </w:r>
      <w:r>
        <w:t xml:space="preserve"> Dossier Technique diagramme de blocs page 51/99.</w:t>
      </w:r>
    </w:p>
    <w:p w:rsidR="006436DB" w:rsidRPr="006436DB" w:rsidRDefault="006436DB" w:rsidP="006436DB">
      <w:pPr>
        <w:spacing w:before="120"/>
        <w:rPr>
          <w:b/>
        </w:rPr>
      </w:pPr>
      <w:r w:rsidRPr="006436DB">
        <w:rPr>
          <w:b/>
        </w:rPr>
        <w:t>Liste des éléments et fonctions</w:t>
      </w:r>
      <w:r>
        <w:rPr>
          <w:b/>
        </w:rPr>
        <w:t> :</w:t>
      </w:r>
    </w:p>
    <w:p w:rsidR="00CD33D7" w:rsidRDefault="00CD33D7" w:rsidP="00CD33D7">
      <w:r w:rsidRPr="006436DB">
        <w:rPr>
          <w:u w:val="single"/>
        </w:rPr>
        <w:t>Eléments</w:t>
      </w:r>
      <w:r>
        <w:t xml:space="preserve"> : Patte </w:t>
      </w:r>
      <w:r w:rsidR="002B308E">
        <w:t>(x</w:t>
      </w:r>
      <w:r>
        <w:t>6</w:t>
      </w:r>
      <w:r w:rsidR="002B308E">
        <w:t>)</w:t>
      </w:r>
      <w:r>
        <w:t>, connecteurs</w:t>
      </w:r>
      <w:r w:rsidR="002B308E">
        <w:t xml:space="preserve"> (x2,</w:t>
      </w:r>
      <w:r w:rsidR="00763B07">
        <w:t xml:space="preserve"> </w:t>
      </w:r>
      <w:r w:rsidR="00763B07" w:rsidRPr="002B308E">
        <w:rPr>
          <w:i/>
        </w:rPr>
        <w:t>droite et gauche</w:t>
      </w:r>
      <w:r w:rsidR="00763B07">
        <w:t>)</w:t>
      </w:r>
      <w:r>
        <w:t xml:space="preserve">, </w:t>
      </w:r>
      <w:r w:rsidR="00763B07">
        <w:t xml:space="preserve">support </w:t>
      </w:r>
      <w:r w:rsidR="006436DB">
        <w:t xml:space="preserve">batterie (1x), </w:t>
      </w:r>
      <w:r>
        <w:t>cartes électroniques</w:t>
      </w:r>
      <w:r w:rsidR="006436DB">
        <w:t xml:space="preserve"> (1x)</w:t>
      </w:r>
      <w:r>
        <w:t>, fils batterie</w:t>
      </w:r>
      <w:r w:rsidR="006436DB">
        <w:t xml:space="preserve"> (1x)</w:t>
      </w:r>
      <w:r>
        <w:t>, gyroscope, capteur AX-S1</w:t>
      </w:r>
      <w:r w:rsidR="006436DB">
        <w:t xml:space="preserve"> (1x), équipement arrière (1x).</w:t>
      </w:r>
    </w:p>
    <w:p w:rsidR="00763B07" w:rsidRDefault="00763B07" w:rsidP="00CD33D7">
      <w:r w:rsidRPr="006436DB">
        <w:rPr>
          <w:u w:val="single"/>
        </w:rPr>
        <w:t>Fonctions</w:t>
      </w:r>
      <w:r>
        <w:t> : fixer, passage.</w:t>
      </w:r>
    </w:p>
    <w:p w:rsidR="00763B07" w:rsidRDefault="00B16461" w:rsidP="00CD33D7">
      <w:r>
        <w:rPr>
          <w:noProof/>
        </w:rPr>
        <w:pict>
          <v:group id="_x0000_s1118" style="position:absolute;margin-left:348.45pt;margin-top:13.85pt;width:130.5pt;height:56.7pt;z-index:251702784" coordorigin="8040,4875" coordsize="2610,1134" o:regroupid="1">
            <v:roundrect id="_x0000_s1119" style="position:absolute;left:8040;top:4875;width:2610;height:1134" arcsize="10923f">
              <v:textbox style="mso-next-textbox:#_x0000_s1119">
                <w:txbxContent>
                  <w:p w:rsidR="002B308E" w:rsidRDefault="002B308E" w:rsidP="002B308E"/>
                </w:txbxContent>
              </v:textbox>
            </v:roundrect>
            <v:shape id="_x0000_s1120" type="#_x0000_t32" style="position:absolute;left:8040;top:5520;width:2608;height:0" o:connectortype="straight"/>
          </v:group>
        </w:pict>
      </w:r>
    </w:p>
    <w:p w:rsidR="00763B07" w:rsidRDefault="00B16461" w:rsidP="00CD33D7">
      <w:r>
        <w:rPr>
          <w:noProof/>
        </w:rPr>
        <w:pict>
          <v:group id="_x0000_s1112" style="position:absolute;margin-left:20.7pt;margin-top:2.2pt;width:143.25pt;height:56.7pt;z-index:251701760" coordorigin="1395,4905" coordsize="2865,1134" o:regroupid="1">
            <v:roundrect id="_x0000_s1113" style="position:absolute;left:1395;top:4905;width:2865;height:1134" arcsize="10923f">
              <v:textbox style="mso-next-textbox:#_x0000_s1113">
                <w:txbxContent>
                  <w:p w:rsidR="002B308E" w:rsidRPr="008344AF" w:rsidRDefault="002B308E" w:rsidP="002B308E">
                    <w:pPr>
                      <w:jc w:val="center"/>
                      <w:rPr>
                        <w:b/>
                        <w:i/>
                        <w:sz w:val="32"/>
                      </w:rPr>
                    </w:pPr>
                    <w:r w:rsidRPr="008344AF">
                      <w:rPr>
                        <w:b/>
                        <w:i/>
                        <w:sz w:val="32"/>
                      </w:rPr>
                      <w:t>Support Batterie</w:t>
                    </w:r>
                  </w:p>
                  <w:p w:rsidR="002B308E" w:rsidRPr="008344AF" w:rsidRDefault="002B308E" w:rsidP="00C664EB">
                    <w:pPr>
                      <w:spacing w:before="240"/>
                      <w:jc w:val="center"/>
                      <w:rPr>
                        <w:b/>
                        <w:i/>
                      </w:rPr>
                    </w:pPr>
                    <w:r w:rsidRPr="008344AF">
                      <w:rPr>
                        <w:b/>
                        <w:i/>
                      </w:rPr>
                      <w:t>Fixer</w:t>
                    </w:r>
                  </w:p>
                  <w:p w:rsidR="002B308E" w:rsidRDefault="002B308E" w:rsidP="002B308E"/>
                </w:txbxContent>
              </v:textbox>
            </v:roundrect>
            <v:shape id="_x0000_s1114" type="#_x0000_t32" style="position:absolute;left:1395;top:5550;width:2865;height:0" o:connectortype="straight"/>
          </v:group>
        </w:pict>
      </w:r>
      <w:r>
        <w:rPr>
          <w:noProof/>
        </w:rPr>
        <w:pict>
          <v:group id="_x0000_s1115" style="position:absolute;margin-left:184.2pt;margin-top:1.6pt;width:131.25pt;height:56.7pt;z-index:251691520" coordorigin="4770,4860" coordsize="2625,1134" o:regroupid="1">
            <v:roundrect id="_x0000_s1116" style="position:absolute;left:4785;top:4860;width:2610;height:1134" arcsize="10923f">
              <v:textbox style="mso-next-textbox:#_x0000_s1116">
                <w:txbxContent>
                  <w:p w:rsidR="002B308E" w:rsidRDefault="002B308E" w:rsidP="002B308E"/>
                </w:txbxContent>
              </v:textbox>
            </v:roundrect>
            <v:shape id="_x0000_s1117" type="#_x0000_t32" style="position:absolute;left:4770;top:5520;width:2608;height:0" o:connectortype="straight"/>
          </v:group>
        </w:pict>
      </w:r>
    </w:p>
    <w:p w:rsidR="00763B07" w:rsidRDefault="00B16461" w:rsidP="00CD33D7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34" type="#_x0000_t34" style="position:absolute;margin-left:300.35pt;margin-top:10.5pt;width:99.2pt;height:85.05pt;rotation:90;z-index:251698688" o:connectortype="elbow" adj="10792,-90212,-135559">
            <v:stroke endarrow="diamond" endarrowlength="long"/>
          </v:shape>
        </w:pict>
      </w:r>
      <w:r>
        <w:rPr>
          <w:noProof/>
        </w:rPr>
        <w:pict>
          <v:shape id="_x0000_s1133" type="#_x0000_t34" style="position:absolute;margin-left:104.55pt;margin-top:11.25pt;width:99.2pt;height:85.05pt;rotation:90;flip:x;z-index:251697664" o:connectortype="elbow" adj="10795,56746,-33618">
            <v:stroke endarrow="diamond" endarrowlength="long"/>
          </v:shape>
        </w:pict>
      </w:r>
    </w:p>
    <w:p w:rsidR="00763B07" w:rsidRDefault="00B16461" w:rsidP="00CD33D7">
      <w:r>
        <w:rPr>
          <w:noProof/>
        </w:rPr>
        <w:pict>
          <v:shape id="_x0000_s1106" type="#_x0000_t32" style="position:absolute;margin-left:249.45pt;margin-top:10.45pt;width:0;height:78pt;flip:x;z-index:251684352" o:connectortype="straight" o:regroupid="1">
            <v:stroke endarrow="diamond" endarrowlength="long"/>
          </v:shape>
        </w:pict>
      </w:r>
    </w:p>
    <w:p w:rsidR="00CD33D7" w:rsidRDefault="00CD33D7" w:rsidP="00CD33D7"/>
    <w:p w:rsidR="00CD33D7" w:rsidRDefault="00CD33D7" w:rsidP="00CD33D7"/>
    <w:p w:rsidR="00CD33D7" w:rsidRDefault="00CD33D7" w:rsidP="00CD33D7"/>
    <w:p w:rsidR="00CD33D7" w:rsidRDefault="00CD33D7" w:rsidP="00CD33D7"/>
    <w:p w:rsidR="00CD33D7" w:rsidRDefault="00CD33D7" w:rsidP="00CD33D7"/>
    <w:p w:rsidR="00CD33D7" w:rsidRDefault="00B16461" w:rsidP="00CD33D7">
      <w:r>
        <w:rPr>
          <w:noProof/>
        </w:rPr>
        <w:pict>
          <v:group id="_x0000_s1127" style="position:absolute;margin-left:373.2pt;margin-top:9.65pt;width:131.15pt;height:56.7pt;z-index:251700736" coordorigin="8220,9417" coordsize="2623,1134" o:regroupid="1">
            <v:roundrect id="_x0000_s1128" style="position:absolute;left:8220;top:9417;width:2610;height:1134" arcsize="10923f">
              <v:textbox style="mso-next-textbox:#_x0000_s1128">
                <w:txbxContent>
                  <w:p w:rsidR="002B308E" w:rsidRDefault="002B308E" w:rsidP="002B308E"/>
                </w:txbxContent>
              </v:textbox>
            </v:roundrect>
            <v:shape id="_x0000_s1129" type="#_x0000_t32" style="position:absolute;left:8235;top:10050;width:2608;height:0" o:connectortype="straight"/>
          </v:group>
        </w:pict>
      </w:r>
      <w:r>
        <w:rPr>
          <w:noProof/>
        </w:rPr>
        <w:pict>
          <v:group id="_x0000_s1121" style="position:absolute;margin-left:-7.05pt;margin-top:8.1pt;width:130.5pt;height:56.7pt;z-index:251693568" coordorigin="1065,9378" coordsize="2610,1134" o:regroupid="1">
            <v:roundrect id="_x0000_s1122" style="position:absolute;left:1065;top:9378;width:2610;height:1134" arcsize="10923f">
              <v:textbox style="mso-next-textbox:#_x0000_s1122">
                <w:txbxContent>
                  <w:p w:rsidR="002B308E" w:rsidRDefault="002B308E" w:rsidP="002B308E"/>
                </w:txbxContent>
              </v:textbox>
            </v:roundrect>
            <v:shape id="_x0000_s1123" type="#_x0000_t32" style="position:absolute;left:1065;top:10035;width:2608;height:0" o:connectortype="straight"/>
          </v:group>
        </w:pict>
      </w:r>
      <w:r>
        <w:rPr>
          <w:noProof/>
        </w:rPr>
        <w:pict>
          <v:roundrect id="_x0000_s1104" style="position:absolute;margin-left:174.45pt;margin-top:5.2pt;width:150pt;height:65.25pt;z-index:251682304" arcsize="10923f" o:regroupid="1" strokeweight="2.25pt">
            <v:textbox style="mso-next-textbox:#_x0000_s1104">
              <w:txbxContent>
                <w:p w:rsidR="002B308E" w:rsidRPr="00F67F18" w:rsidRDefault="002B308E" w:rsidP="002B308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67F18">
                    <w:rPr>
                      <w:b/>
                      <w:sz w:val="72"/>
                      <w:szCs w:val="72"/>
                    </w:rPr>
                    <w:t>Embase</w:t>
                  </w:r>
                </w:p>
              </w:txbxContent>
            </v:textbox>
          </v:roundrect>
        </w:pict>
      </w:r>
    </w:p>
    <w:p w:rsidR="00CD33D7" w:rsidRDefault="00CD33D7" w:rsidP="00CD33D7"/>
    <w:p w:rsidR="00CD33D7" w:rsidRDefault="00B16461" w:rsidP="00CD33D7">
      <w:r>
        <w:rPr>
          <w:noProof/>
        </w:rPr>
        <w:pict>
          <v:shape id="_x0000_s1135" type="#_x0000_t32" style="position:absolute;margin-left:329.7pt;margin-top:8.9pt;width:78.75pt;height:.05pt;flip:x y;z-index:251699712" o:connectortype="straight">
            <v:stroke endarrow="diamond" endarrowlength="long"/>
          </v:shape>
        </w:pict>
      </w:r>
      <w:r>
        <w:rPr>
          <w:noProof/>
        </w:rPr>
        <w:pict>
          <v:shape id="_x0000_s1108" type="#_x0000_t32" style="position:absolute;margin-left:109.2pt;margin-top:7.4pt;width:60.75pt;height:0;flip:y;z-index:251686400" o:connectortype="straight" o:regroupid="1">
            <v:stroke endarrow="diamond" endarrowlength="long"/>
          </v:shape>
        </w:pict>
      </w:r>
    </w:p>
    <w:p w:rsidR="00CD33D7" w:rsidRDefault="00CD33D7" w:rsidP="00CD33D7"/>
    <w:p w:rsidR="00CD33D7" w:rsidRDefault="00CD33D7" w:rsidP="00CD33D7"/>
    <w:p w:rsidR="00CD33D7" w:rsidRDefault="00CD33D7" w:rsidP="00CD33D7"/>
    <w:p w:rsidR="00CD33D7" w:rsidRDefault="00933ED2" w:rsidP="00CD33D7">
      <w:r>
        <w:rPr>
          <w:noProof/>
        </w:rPr>
        <w:pict>
          <v:group id="_x0000_s1157" style="position:absolute;margin-left:178.95pt;margin-top:38.8pt;width:131.25pt;height:56.7pt;z-index:251719168" coordorigin="4770,4860" coordsize="2625,1134">
            <v:roundrect id="_x0000_s1158" style="position:absolute;left:4785;top:4860;width:2610;height:1134" arcsize="10923f">
              <v:textbox style="mso-next-textbox:#_x0000_s1158">
                <w:txbxContent>
                  <w:p w:rsidR="00933ED2" w:rsidRDefault="00933ED2" w:rsidP="00933ED2"/>
                </w:txbxContent>
              </v:textbox>
            </v:roundrect>
            <v:shape id="_x0000_s1159" type="#_x0000_t32" style="position:absolute;left:4770;top:5520;width:2608;height:0" o:connectortype="straight"/>
          </v:group>
        </w:pict>
      </w:r>
      <w:r>
        <w:rPr>
          <w:noProof/>
        </w:rPr>
        <w:pict>
          <v:group id="_x0000_s1154" style="position:absolute;margin-left:327.45pt;margin-top:38.45pt;width:168.75pt;height:56.7pt;z-index:251718144" coordorigin="6210,11028" coordsize="3375,1134">
            <v:roundrect id="_x0000_s1155" style="position:absolute;left:6210;top:11028;width:3375;height:1134" arcsize="10923f">
              <v:textbox style="mso-next-textbox:#_x0000_s1155">
                <w:txbxContent>
                  <w:p w:rsidR="00933ED2" w:rsidRDefault="00933ED2" w:rsidP="00933ED2"/>
                </w:txbxContent>
              </v:textbox>
            </v:roundrect>
            <v:shape id="_x0000_s1156" type="#_x0000_t32" style="position:absolute;left:6210;top:11700;width:3375;height:0" o:connectortype="straight"/>
          </v:group>
        </w:pict>
      </w:r>
      <w:r>
        <w:rPr>
          <w:noProof/>
        </w:rPr>
        <w:pict>
          <v:group id="_x0000_s1151" style="position:absolute;margin-left:31.2pt;margin-top:39.55pt;width:130.5pt;height:56.7pt;z-index:251717120" coordorigin="3045,11055" coordsize="2610,1134">
            <v:roundrect id="_x0000_s1152" style="position:absolute;left:3045;top:11055;width:2610;height:1134" arcsize="10923f">
              <v:textbox style="mso-next-textbox:#_x0000_s1152">
                <w:txbxContent>
                  <w:p w:rsidR="00933ED2" w:rsidRDefault="00933ED2" w:rsidP="00933ED2"/>
                </w:txbxContent>
              </v:textbox>
            </v:roundrect>
            <v:shape id="_x0000_s1153" type="#_x0000_t32" style="position:absolute;left:3045;top:11715;width:2608;height:0" o:connectortype="straight"/>
          </v:group>
        </w:pict>
      </w:r>
      <w:r>
        <w:rPr>
          <w:noProof/>
        </w:rPr>
        <w:pict>
          <v:shape id="_x0000_s1150" type="#_x0000_t34" style="position:absolute;margin-left:303.85pt;margin-top:-5.25pt;width:79.3pt;height:65.7pt;rotation:270;flip:x;z-index:251716096" o:connectortype="elbow" adj=",172734,-108994">
            <v:stroke endarrow="diamond" endarrowlength="long"/>
          </v:shape>
        </w:pict>
      </w:r>
      <w:r>
        <w:rPr>
          <w:noProof/>
        </w:rPr>
        <w:pict>
          <v:shape id="_x0000_s1149" type="#_x0000_t34" style="position:absolute;margin-left:113.7pt;margin-top:-5.9pt;width:78.55pt;height:66.3pt;rotation:270;z-index:251715072" o:connectortype="elbow" adj="10793,-192918,-54557">
            <v:stroke endarrow="diamond" endarrowlength="long"/>
          </v:shape>
        </w:pict>
      </w:r>
      <w:r>
        <w:rPr>
          <w:noProof/>
        </w:rPr>
        <w:pict>
          <v:shape id="_x0000_s1148" type="#_x0000_t32" style="position:absolute;margin-left:248.1pt;margin-top:-12.3pt;width:0;height:64.5pt;flip:x y;z-index:251714048" o:connectortype="straight">
            <v:stroke endarrow="diamond" endarrowlength="long"/>
          </v:shape>
        </w:pict>
      </w:r>
    </w:p>
    <w:p w:rsidR="00CD33D7" w:rsidRDefault="00CD33D7" w:rsidP="00CD33D7"/>
    <w:p w:rsidR="00CD33D7" w:rsidRDefault="00CD33D7" w:rsidP="00CD33D7"/>
    <w:p w:rsidR="00CD33D7" w:rsidRDefault="00CD33D7" w:rsidP="00CD33D7"/>
    <w:p w:rsidR="00CD33D7" w:rsidRDefault="00CD33D7" w:rsidP="00CD33D7"/>
    <w:p w:rsidR="00CD33D7" w:rsidRDefault="00CD33D7" w:rsidP="00CD33D7"/>
    <w:p w:rsidR="00CD33D7" w:rsidRDefault="00CD33D7" w:rsidP="00CD33D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1"/>
        <w:gridCol w:w="5509"/>
      </w:tblGrid>
      <w:tr w:rsidR="003E2C8C" w:rsidTr="003E2C8C">
        <w:tc>
          <w:tcPr>
            <w:tcW w:w="4928" w:type="dxa"/>
          </w:tcPr>
          <w:p w:rsidR="003E2C8C" w:rsidRDefault="003E2C8C" w:rsidP="00CD33D7">
            <w:r>
              <w:rPr>
                <w:noProof/>
              </w:rPr>
              <w:drawing>
                <wp:inline distT="0" distB="0" distL="0" distR="0">
                  <wp:extent cx="2971800" cy="2342061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59" cy="234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</w:tcPr>
          <w:p w:rsidR="003E2C8C" w:rsidRDefault="003E2C8C" w:rsidP="00CD33D7">
            <w:r>
              <w:rPr>
                <w:noProof/>
              </w:rPr>
              <w:drawing>
                <wp:inline distT="0" distB="0" distL="0" distR="0">
                  <wp:extent cx="3343275" cy="2869890"/>
                  <wp:effectExtent l="19050" t="0" r="9525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609" cy="287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D7" w:rsidRDefault="00CD33D7" w:rsidP="00CD33D7"/>
    <w:p w:rsidR="006B17EC" w:rsidRDefault="006B17EC" w:rsidP="006B17EC">
      <w:pPr>
        <w:pStyle w:val="Titre1"/>
      </w:pPr>
      <w:r>
        <w:lastRenderedPageBreak/>
        <w:t>Prendre en compte les contraintes de fabrication</w:t>
      </w:r>
    </w:p>
    <w:p w:rsidR="006B17EC" w:rsidRDefault="00FB2E53" w:rsidP="00FB2E53">
      <w:pPr>
        <w:ind w:firstLine="432"/>
      </w:pPr>
      <w:r>
        <w:t xml:space="preserve">          Issue du</w:t>
      </w:r>
      <w:r w:rsidR="006B17EC">
        <w:t xml:space="preserve"> </w:t>
      </w:r>
      <w:r>
        <w:t xml:space="preserve">découpage d’une tôle, </w:t>
      </w:r>
      <w:r>
        <w:tab/>
      </w:r>
      <w:r>
        <w:tab/>
      </w:r>
      <w:r>
        <w:tab/>
        <w:t xml:space="preserve">                  puis d’un </w:t>
      </w:r>
      <w:r w:rsidR="006B17EC">
        <w:t>pliage</w:t>
      </w:r>
    </w:p>
    <w:p w:rsidR="006B17EC" w:rsidRDefault="00FB2E53" w:rsidP="006B17EC">
      <w:r>
        <w:rPr>
          <w:noProof/>
        </w:rPr>
        <w:drawing>
          <wp:inline distT="0" distB="0" distL="0" distR="0">
            <wp:extent cx="3581400" cy="1424421"/>
            <wp:effectExtent l="19050" t="0" r="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21" cy="14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514664"/>
            <wp:effectExtent l="1905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ED" w:rsidRDefault="00B16461" w:rsidP="006B17EC">
      <w:r>
        <w:rPr>
          <w:noProof/>
        </w:rPr>
        <w:pict>
          <v:shape id="_x0000_s1140" type="#_x0000_t202" style="position:absolute;margin-left:267.9pt;margin-top:2.95pt;width:242.25pt;height:190.5pt;z-index:251707904" stroked="f">
            <v:textbox>
              <w:txbxContent>
                <w:p w:rsidR="008209ED" w:rsidRDefault="008209ED">
                  <w:r>
                    <w:rPr>
                      <w:noProof/>
                    </w:rPr>
                    <w:drawing>
                      <wp:inline distT="0" distB="0" distL="0" distR="0">
                        <wp:extent cx="2943225" cy="2338495"/>
                        <wp:effectExtent l="19050" t="0" r="9525" b="0"/>
                        <wp:docPr id="1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706" cy="23404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97B57" w:rsidRDefault="00E97B57" w:rsidP="006B17EC">
      <w:r>
        <w:t>Les dimensions fonctionnelles de la pièce pliée sont annotées dans la mise en plan en annexe 1</w:t>
      </w:r>
      <w:r w:rsidR="008209ED">
        <w:t>.</w:t>
      </w:r>
    </w:p>
    <w:p w:rsidR="008209ED" w:rsidRDefault="008209ED" w:rsidP="006B17EC"/>
    <w:p w:rsidR="00FB2E53" w:rsidRDefault="00FB2E53" w:rsidP="006B17EC">
      <w:r>
        <w:t>Le sertissage d’inserts permettra la réalisation complète des fonctions</w:t>
      </w:r>
      <w:r w:rsidR="008209ED">
        <w:t>.</w:t>
      </w:r>
    </w:p>
    <w:p w:rsidR="008209ED" w:rsidRDefault="008209ED" w:rsidP="006B17EC">
      <w:r>
        <w:t>Les dimensions fonctionnelles des inserts sont annotées dans les mises en plan en annexe 2.</w:t>
      </w:r>
    </w:p>
    <w:p w:rsidR="00FB2E53" w:rsidRDefault="00FB2E53" w:rsidP="006B17EC"/>
    <w:p w:rsidR="006B17EC" w:rsidRDefault="006B17EC" w:rsidP="006B17EC">
      <w:r w:rsidRPr="00640BB4">
        <w:rPr>
          <w:b/>
        </w:rPr>
        <w:t>Question</w:t>
      </w:r>
      <w:r>
        <w:rPr>
          <w:b/>
        </w:rPr>
        <w:t xml:space="preserve"> 2</w:t>
      </w:r>
      <w:r w:rsidRPr="00640BB4">
        <w:rPr>
          <w:b/>
        </w:rPr>
        <w:t> :</w:t>
      </w:r>
      <w:r>
        <w:t xml:space="preserve"> </w:t>
      </w:r>
      <w:r w:rsidR="008209ED">
        <w:t>Quelle(s) opération(s) non décrite ici peut-on constater sur l’embase du robot, pour quelle(s) raison(s)</w:t>
      </w:r>
    </w:p>
    <w:p w:rsidR="006B17EC" w:rsidRDefault="006B17EC" w:rsidP="006B17EC">
      <w:pPr>
        <w:rPr>
          <w:b/>
        </w:rPr>
      </w:pPr>
    </w:p>
    <w:p w:rsidR="00551F99" w:rsidRDefault="00551F99" w:rsidP="006B17EC">
      <w:pPr>
        <w:rPr>
          <w:b/>
        </w:rPr>
      </w:pPr>
      <w:r>
        <w:rPr>
          <w:b/>
        </w:rPr>
        <w:t xml:space="preserve">. . . . . </w:t>
      </w:r>
    </w:p>
    <w:p w:rsidR="00551F99" w:rsidRDefault="00551F99" w:rsidP="006B17EC">
      <w:pPr>
        <w:rPr>
          <w:b/>
        </w:rPr>
      </w:pPr>
    </w:p>
    <w:p w:rsidR="00BD3DFB" w:rsidRDefault="005B081E" w:rsidP="00EC75C2">
      <w:pPr>
        <w:pStyle w:val="Titre1"/>
      </w:pPr>
      <w:r>
        <w:t>Construire le</w:t>
      </w:r>
      <w:r w:rsidR="00BD3DFB">
        <w:t xml:space="preserve"> modèle numérique</w:t>
      </w:r>
      <w:r w:rsidR="00BE18E0">
        <w:t xml:space="preserve"> de l’embase</w:t>
      </w:r>
    </w:p>
    <w:p w:rsidR="00BD3DFB" w:rsidRDefault="005B081E" w:rsidP="00B3656D">
      <w:r>
        <w:t>Créer</w:t>
      </w:r>
      <w:r w:rsidR="00BD3DFB">
        <w:t xml:space="preserve"> d’un nouveau fichier</w:t>
      </w:r>
    </w:p>
    <w:p w:rsidR="00BD3DFB" w:rsidRDefault="00BD3DFB" w:rsidP="002909D8">
      <w:pPr>
        <w:pStyle w:val="Paragraphedeliste"/>
        <w:numPr>
          <w:ilvl w:val="0"/>
          <w:numId w:val="24"/>
        </w:numPr>
      </w:pPr>
      <w:r>
        <w:t>Cliquer sur l’onglet pour ouvrir un nouveau fichier</w:t>
      </w:r>
    </w:p>
    <w:p w:rsidR="00BD3DFB" w:rsidRDefault="00BD3DFB" w:rsidP="002909D8">
      <w:pPr>
        <w:pStyle w:val="Paragraphedeliste"/>
        <w:numPr>
          <w:ilvl w:val="0"/>
          <w:numId w:val="24"/>
        </w:numPr>
      </w:pPr>
      <w:r>
        <w:t>Cliquer sur pièce pour créer un document pièce et valider</w:t>
      </w:r>
    </w:p>
    <w:p w:rsidR="00BD3DFB" w:rsidRDefault="00BD3DFB" w:rsidP="002909D8">
      <w:pPr>
        <w:pStyle w:val="Paragraphedeliste"/>
        <w:numPr>
          <w:ilvl w:val="0"/>
          <w:numId w:val="24"/>
        </w:numPr>
      </w:pPr>
      <w:r>
        <w:t>Enregistrer votre nouveau document</w:t>
      </w:r>
    </w:p>
    <w:p w:rsidR="00BD3DFB" w:rsidRDefault="00B16461" w:rsidP="002909D8">
      <w:r>
        <w:rPr>
          <w:noProof/>
        </w:rPr>
        <w:pict>
          <v:oval id="_x0000_s1037" style="position:absolute;margin-left:92.45pt;margin-top:10.15pt;width:23.25pt;height:16.5pt;z-index:251661824" filled="f" strokecolor="red" strokeweight="2.25pt"/>
        </w:pict>
      </w:r>
      <w:r>
        <w:rPr>
          <w:noProof/>
        </w:rPr>
        <w:pict>
          <v:oval id="_x0000_s1038" style="position:absolute;margin-left:56pt;margin-top:10.15pt;width:23.25pt;height:16.5pt;z-index:251659776" filled="f" strokecolor="red" strokeweight="2.25pt"/>
        </w:pict>
      </w:r>
    </w:p>
    <w:p w:rsidR="00BD3DFB" w:rsidRPr="002909D8" w:rsidRDefault="00B16461" w:rsidP="002909D8">
      <w:r>
        <w:rPr>
          <w:noProof/>
        </w:rPr>
        <w:pict>
          <v:shape id="_x0000_s1039" type="#_x0000_t202" style="position:absolute;margin-left:93.2pt;margin-top:100.25pt;width:22.5pt;height:26.5pt;z-index:251660800">
            <v:textbox>
              <w:txbxContent>
                <w:p w:rsidR="00BD3DFB" w:rsidRDefault="00BD3DFB" w:rsidP="002909D8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0" style="position:absolute;margin-left:111.75pt;margin-top:113.6pt;width:205.5pt;height:44.25pt;z-index:251657728" filled="f" strokecolor="red" strokeweight="2.25pt"/>
        </w:pict>
      </w:r>
      <w:r>
        <w:rPr>
          <w:noProof/>
        </w:rPr>
        <w:pict>
          <v:shape id="_x0000_s1041" type="#_x0000_t202" style="position:absolute;margin-left:115.7pt;margin-top:10.4pt;width:22.5pt;height:21.75pt;z-index:251662848">
            <v:textbox>
              <w:txbxContent>
                <w:p w:rsidR="00BD3DFB" w:rsidRDefault="00BD3DFB" w:rsidP="002909D8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7.85pt;margin-top:10.4pt;width:22.5pt;height:21.75pt;z-index:251658752">
            <v:textbox>
              <w:txbxContent>
                <w:p w:rsidR="00BD3DFB" w:rsidRDefault="00BD3DFB" w:rsidP="002909D8">
                  <w:r>
                    <w:t>1</w:t>
                  </w:r>
                </w:p>
              </w:txbxContent>
            </v:textbox>
          </v:shape>
        </w:pict>
      </w:r>
      <w:r w:rsidR="00AB15B9">
        <w:rPr>
          <w:noProof/>
        </w:rPr>
        <w:drawing>
          <wp:inline distT="0" distB="0" distL="0" distR="0">
            <wp:extent cx="5848350" cy="2088007"/>
            <wp:effectExtent l="19050" t="0" r="0" b="0"/>
            <wp:docPr id="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08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AF" w:rsidRDefault="008344AF">
      <w:pPr>
        <w:rPr>
          <w:rFonts w:eastAsia="MS Gothic"/>
          <w:b/>
          <w:bCs/>
          <w:i/>
          <w:iCs/>
          <w:sz w:val="28"/>
          <w:szCs w:val="28"/>
        </w:rPr>
      </w:pPr>
      <w:r>
        <w:br w:type="page"/>
      </w:r>
    </w:p>
    <w:p w:rsidR="00BD3DFB" w:rsidRDefault="00BD3DFB" w:rsidP="002909D8">
      <w:pPr>
        <w:pStyle w:val="Titre2"/>
      </w:pPr>
      <w:r>
        <w:lastRenderedPageBreak/>
        <w:t>Construction de</w:t>
      </w:r>
      <w:r w:rsidR="00D02ACE">
        <w:t xml:space="preserve"> la tôle de</w:t>
      </w:r>
      <w:r>
        <w:t xml:space="preserve"> l’embase</w:t>
      </w:r>
    </w:p>
    <w:p w:rsidR="00BD3DFB" w:rsidRDefault="008344AF" w:rsidP="003168CB">
      <w:r>
        <w:t>Rappels :</w:t>
      </w:r>
    </w:p>
    <w:p w:rsidR="00BD3DFB" w:rsidRDefault="00BD3DFB" w:rsidP="003168CB">
      <w:r>
        <w:t xml:space="preserve">. Avec </w:t>
      </w:r>
      <w:proofErr w:type="spellStart"/>
      <w:r>
        <w:t>Solidworks</w:t>
      </w:r>
      <w:proofErr w:type="spellEnd"/>
      <w:r>
        <w:t xml:space="preserve"> la conception </w:t>
      </w:r>
      <w:r w:rsidR="008344AF">
        <w:t xml:space="preserve">d’un modèle volumique </w:t>
      </w:r>
      <w:r>
        <w:t xml:space="preserve">se fait en deux temps : </w:t>
      </w:r>
    </w:p>
    <w:p w:rsidR="00BD3DFB" w:rsidRDefault="00BD3DFB" w:rsidP="003168CB">
      <w:pPr>
        <w:pStyle w:val="Paragraphedeliste"/>
        <w:numPr>
          <w:ilvl w:val="0"/>
          <w:numId w:val="25"/>
        </w:numPr>
      </w:pPr>
      <w:r w:rsidRPr="00943829">
        <w:t>la création d’une esqui</w:t>
      </w:r>
      <w:r>
        <w:t>sse</w:t>
      </w:r>
      <w:r w:rsidRPr="00943829">
        <w:t xml:space="preserve"> 2D</w:t>
      </w:r>
      <w:r>
        <w:t>. Barre d’outils ci-dessous.</w:t>
      </w:r>
    </w:p>
    <w:p w:rsidR="00BD3DFB" w:rsidRPr="008B55FE" w:rsidRDefault="00AB15B9" w:rsidP="003168CB">
      <w:pPr>
        <w:ind w:left="360"/>
      </w:pPr>
      <w:r>
        <w:rPr>
          <w:noProof/>
        </w:rPr>
        <w:drawing>
          <wp:inline distT="0" distB="0" distL="0" distR="0">
            <wp:extent cx="5508625" cy="587375"/>
            <wp:effectExtent l="19050" t="0" r="0" b="0"/>
            <wp:docPr id="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689" r="16296" b="8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FB" w:rsidRDefault="00BD3DFB" w:rsidP="003168CB">
      <w:pPr>
        <w:pStyle w:val="Paragraphedeliste"/>
        <w:numPr>
          <w:ilvl w:val="0"/>
          <w:numId w:val="25"/>
        </w:numPr>
      </w:pPr>
      <w:r>
        <w:t>la génération d’une fonction grâce à l’esquisse. Barre d’outils ci-dessous.</w:t>
      </w:r>
    </w:p>
    <w:p w:rsidR="00BD3DFB" w:rsidRDefault="00AB15B9" w:rsidP="003168CB">
      <w:pPr>
        <w:ind w:left="360"/>
      </w:pPr>
      <w:r>
        <w:rPr>
          <w:noProof/>
        </w:rPr>
        <w:drawing>
          <wp:inline distT="0" distB="0" distL="0" distR="0">
            <wp:extent cx="5448935" cy="587375"/>
            <wp:effectExtent l="19050" t="0" r="0" b="0"/>
            <wp:docPr id="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864" r="13974" b="8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D" w:rsidRDefault="00B3656D" w:rsidP="00B3656D">
      <w:pPr>
        <w:pStyle w:val="Paragraphedeliste"/>
        <w:numPr>
          <w:ilvl w:val="0"/>
          <w:numId w:val="25"/>
        </w:numPr>
      </w:pPr>
      <w:r>
        <w:t xml:space="preserve">ou </w:t>
      </w:r>
      <w:r w:rsidR="00DB5BA1">
        <w:t>les outils</w:t>
      </w:r>
      <w:r>
        <w:t xml:space="preserve"> de tôl</w:t>
      </w:r>
      <w:r w:rsidR="008344AF">
        <w:t>erie. Barre d’outils ci-dessous nouvellement utilisée ici.</w:t>
      </w:r>
    </w:p>
    <w:p w:rsidR="00B3656D" w:rsidRDefault="00DB5BA1" w:rsidP="00B3656D">
      <w:pPr>
        <w:ind w:left="360"/>
      </w:pPr>
      <w:r>
        <w:rPr>
          <w:noProof/>
        </w:rPr>
        <w:drawing>
          <wp:inline distT="0" distB="0" distL="0" distR="0">
            <wp:extent cx="5334000" cy="428625"/>
            <wp:effectExtent l="19050" t="0" r="0" b="0"/>
            <wp:docPr id="28" name="Image 27" descr="tol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i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6D" w:rsidRDefault="00B3656D" w:rsidP="003168CB">
      <w:pPr>
        <w:ind w:left="360"/>
      </w:pPr>
    </w:p>
    <w:p w:rsidR="00BD3DFB" w:rsidRPr="008344AF" w:rsidRDefault="00BD3DFB" w:rsidP="00547A56">
      <w:pPr>
        <w:pStyle w:val="Titre3"/>
      </w:pPr>
      <w:r w:rsidRPr="008344AF">
        <w:t>Première esquisse pour la forme principale</w:t>
      </w:r>
    </w:p>
    <w:p w:rsidR="00BD3DFB" w:rsidRPr="00F510B7" w:rsidRDefault="00BD3DFB" w:rsidP="00F510B7">
      <w:r>
        <w:t>Réalisation d’une esquisse de la forme générale de la pièce</w:t>
      </w:r>
    </w:p>
    <w:p w:rsidR="00BD3DFB" w:rsidRDefault="00BD3DFB" w:rsidP="008D5D8E">
      <w:pPr>
        <w:pStyle w:val="Paragraphedeliste"/>
        <w:numPr>
          <w:ilvl w:val="0"/>
          <w:numId w:val="26"/>
        </w:numPr>
      </w:pPr>
      <w:r w:rsidRPr="00924B8E">
        <w:t>Choisir le plan de travail, ici le plan de dessus</w:t>
      </w:r>
      <w:r>
        <w:t xml:space="preserve"> (dans la colonne de gauche)</w:t>
      </w:r>
      <w:r w:rsidRPr="00924B8E">
        <w:t>.</w:t>
      </w:r>
    </w:p>
    <w:p w:rsidR="00BD3DFB" w:rsidRDefault="00BD3DFB" w:rsidP="008D5D8E">
      <w:pPr>
        <w:pStyle w:val="Paragraphedeliste"/>
        <w:numPr>
          <w:ilvl w:val="0"/>
          <w:numId w:val="26"/>
        </w:numPr>
      </w:pPr>
      <w:r w:rsidRPr="00924B8E">
        <w:t xml:space="preserve">Sélectionner l’outil </w:t>
      </w:r>
      <w:r>
        <w:t>polygone</w:t>
      </w:r>
      <w:r w:rsidRPr="00924B8E">
        <w:t xml:space="preserve">, tracer un </w:t>
      </w:r>
      <w:r>
        <w:t>polygone</w:t>
      </w:r>
      <w:r w:rsidRPr="00924B8E">
        <w:t xml:space="preserve"> quelconque sans se soucier des dimensions</w:t>
      </w:r>
      <w:r w:rsidR="00195356">
        <w:t xml:space="preserve"> mais en le centrant sur l’origine (très important pour la suite).</w:t>
      </w:r>
    </w:p>
    <w:p w:rsidR="00BD3DFB" w:rsidRDefault="00BD3DFB" w:rsidP="00192786">
      <w:pPr>
        <w:pStyle w:val="Paragraphedeliste"/>
        <w:numPr>
          <w:ilvl w:val="0"/>
          <w:numId w:val="26"/>
        </w:numPr>
      </w:pPr>
      <w:r>
        <w:t>Dans la colonne de gauche,</w:t>
      </w:r>
      <w:r w:rsidRPr="00147142">
        <w:t xml:space="preserve"> </w:t>
      </w:r>
      <w:r>
        <w:t xml:space="preserve">indiquer le nombre de coté puis le diamètre du </w:t>
      </w:r>
      <w:r w:rsidR="008344AF">
        <w:t>cercle tangent</w:t>
      </w:r>
    </w:p>
    <w:p w:rsidR="00BD3DFB" w:rsidRDefault="00BD3DFB" w:rsidP="00192786">
      <w:pPr>
        <w:pStyle w:val="Paragraphedeliste"/>
        <w:numPr>
          <w:ilvl w:val="0"/>
          <w:numId w:val="26"/>
        </w:numPr>
      </w:pPr>
      <w:r w:rsidRPr="00147142">
        <w:t>Sélectionner l’outil cotation intelligente indiq</w:t>
      </w:r>
      <w:r>
        <w:t>uer les cotes comme sur le plan</w:t>
      </w:r>
    </w:p>
    <w:p w:rsidR="00BD3DFB" w:rsidRDefault="00BD3DFB" w:rsidP="008D5D8E">
      <w:pPr>
        <w:pStyle w:val="Paragraphedeliste"/>
        <w:numPr>
          <w:ilvl w:val="0"/>
          <w:numId w:val="26"/>
        </w:numPr>
      </w:pPr>
      <w:r>
        <w:t>valider</w:t>
      </w:r>
      <w:r w:rsidRPr="00147142">
        <w:t>. L’esquisse bleu du départ devient noire le signe (-) devant Esquisse 1 disparaît.</w:t>
      </w:r>
    </w:p>
    <w:p w:rsidR="00BD3DFB" w:rsidRPr="008D5D8E" w:rsidRDefault="00394652" w:rsidP="008D5D8E">
      <w:pPr>
        <w:pStyle w:val="Paragraphedelis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068"/>
        <w:rPr>
          <w:b/>
          <w:color w:val="FF0000"/>
        </w:rPr>
      </w:pPr>
      <w:r>
        <w:rPr>
          <w:b/>
          <w:color w:val="FF0000"/>
        </w:rPr>
        <w:t xml:space="preserve">Rappel </w:t>
      </w:r>
      <w:r w:rsidR="00BD3DFB" w:rsidRPr="008D5D8E">
        <w:rPr>
          <w:b/>
          <w:color w:val="FF0000"/>
        </w:rPr>
        <w:t>I</w:t>
      </w:r>
      <w:r>
        <w:rPr>
          <w:b/>
          <w:color w:val="FF0000"/>
        </w:rPr>
        <w:t>mportant</w:t>
      </w:r>
    </w:p>
    <w:p w:rsidR="00BD3DFB" w:rsidRDefault="00BD3DFB" w:rsidP="008D5D8E">
      <w:pPr>
        <w:pStyle w:val="Paragraphedelis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068"/>
      </w:pPr>
      <w:r>
        <w:t>Une esquisse doit être fermée, il ne peut y avoir de traits qui se croisent. L’esquisse doit être contrainte (noire) s’il apparaît un trait rouge il y a sur-contrainte, un trait bleu il manque des contraintes.</w:t>
      </w:r>
    </w:p>
    <w:p w:rsidR="00BD3DFB" w:rsidRDefault="00AB15B9" w:rsidP="008344AF">
      <w:pPr>
        <w:jc w:val="center"/>
      </w:pPr>
      <w:r>
        <w:rPr>
          <w:noProof/>
        </w:rPr>
        <w:drawing>
          <wp:inline distT="0" distB="0" distL="0" distR="0">
            <wp:extent cx="4736827" cy="3562350"/>
            <wp:effectExtent l="19050" t="0" r="6623" b="0"/>
            <wp:docPr id="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21" cy="357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FB" w:rsidRDefault="00BD3DFB" w:rsidP="008D5D8E">
      <w:pPr>
        <w:pStyle w:val="Titre3"/>
      </w:pPr>
      <w:r>
        <w:lastRenderedPageBreak/>
        <w:t xml:space="preserve">Première fonction : </w:t>
      </w:r>
      <w:r w:rsidR="00DB5BA1">
        <w:t>tôle de base pliée / patte</w:t>
      </w:r>
      <w:r w:rsidR="008344AF">
        <w:t xml:space="preserve"> : fonction générique nécessaire </w:t>
      </w:r>
      <w:r w:rsidR="000F3246">
        <w:t>pour permettre le dépliage de la pièce ultérieurement.</w:t>
      </w:r>
    </w:p>
    <w:p w:rsidR="00BD3DFB" w:rsidRDefault="00BD3DFB" w:rsidP="008D5D8E">
      <w:pPr>
        <w:pStyle w:val="Paragraphedeliste"/>
        <w:numPr>
          <w:ilvl w:val="0"/>
          <w:numId w:val="27"/>
        </w:numPr>
      </w:pPr>
      <w:r>
        <w:t>Choisir la fonction</w:t>
      </w:r>
      <w:r w:rsidR="00DB5BA1">
        <w:t> : tôle de base pliée / patte</w:t>
      </w:r>
      <w:r>
        <w:t xml:space="preserve">. </w:t>
      </w:r>
      <w:r w:rsidR="00DB5BA1" w:rsidRPr="00DB5BA1">
        <w:rPr>
          <w:noProof/>
        </w:rPr>
        <w:drawing>
          <wp:inline distT="0" distB="0" distL="0" distR="0">
            <wp:extent cx="326172" cy="431181"/>
            <wp:effectExtent l="19050" t="0" r="0" b="0"/>
            <wp:docPr id="29" name="Image 27" descr="tol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ie.jpg"/>
                    <pic:cNvPicPr/>
                  </pic:nvPicPr>
                  <pic:blipFill>
                    <a:blip r:embed="rId22"/>
                    <a:srcRect l="2849" r="91039"/>
                    <a:stretch>
                      <a:fillRect/>
                    </a:stretch>
                  </pic:blipFill>
                  <pic:spPr>
                    <a:xfrm>
                      <a:off x="0" y="0"/>
                      <a:ext cx="326172" cy="4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FB" w:rsidRDefault="00BD3DFB" w:rsidP="008D5D8E">
      <w:pPr>
        <w:pStyle w:val="Paragraphedeliste"/>
        <w:numPr>
          <w:ilvl w:val="0"/>
          <w:numId w:val="27"/>
        </w:numPr>
      </w:pPr>
      <w:r>
        <w:t xml:space="preserve">Compléter le menu en indiquant </w:t>
      </w:r>
      <w:r w:rsidR="008344AF">
        <w:t>l’épaisseur de la tôle</w:t>
      </w:r>
      <w:r>
        <w:t xml:space="preserve"> dans la case </w:t>
      </w:r>
      <w:r w:rsidR="00DB5BA1">
        <w:t>T</w:t>
      </w:r>
      <w:r>
        <w:t xml:space="preserve">1 = </w:t>
      </w:r>
      <w:r w:rsidR="00DB5BA1">
        <w:t>1.5 mm</w:t>
      </w:r>
    </w:p>
    <w:p w:rsidR="00BD3DFB" w:rsidRDefault="00394652" w:rsidP="008D5D8E">
      <w:pPr>
        <w:pStyle w:val="Paragraphedeliste"/>
        <w:numPr>
          <w:ilvl w:val="0"/>
          <w:numId w:val="27"/>
        </w:numPr>
      </w:pPr>
      <w:r>
        <w:t>valider</w:t>
      </w:r>
    </w:p>
    <w:p w:rsidR="00BD3DFB" w:rsidRDefault="00DB5BA1" w:rsidP="008344AF">
      <w:pPr>
        <w:jc w:val="center"/>
      </w:pPr>
      <w:r>
        <w:rPr>
          <w:noProof/>
        </w:rPr>
        <w:drawing>
          <wp:inline distT="0" distB="0" distL="0" distR="0">
            <wp:extent cx="4530725" cy="2261418"/>
            <wp:effectExtent l="19050" t="0" r="3175" b="0"/>
            <wp:docPr id="30" name="Image 29" descr="embas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se 1.jpg"/>
                    <pic:cNvPicPr/>
                  </pic:nvPicPr>
                  <pic:blipFill>
                    <a:blip r:embed="rId24"/>
                    <a:srcRect b="38576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2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FB" w:rsidRDefault="00BD3DFB" w:rsidP="008D5D8E"/>
    <w:p w:rsidR="00BD3DFB" w:rsidRDefault="00BD3DFB" w:rsidP="00192786">
      <w:pPr>
        <w:pStyle w:val="Titre3"/>
      </w:pPr>
      <w:r>
        <w:t xml:space="preserve">Fonction : </w:t>
      </w:r>
      <w:r w:rsidR="009D4D5A">
        <w:t>tôle pliée sur arrête</w:t>
      </w:r>
      <w:r w:rsidR="000F3246">
        <w:t xml:space="preserve"> (nouvelle)</w:t>
      </w:r>
    </w:p>
    <w:p w:rsidR="00BD3DFB" w:rsidRDefault="00BD3DFB" w:rsidP="00192786">
      <w:pPr>
        <w:pStyle w:val="Paragraphedeliste"/>
        <w:numPr>
          <w:ilvl w:val="0"/>
          <w:numId w:val="28"/>
        </w:numPr>
      </w:pPr>
      <w:r>
        <w:t xml:space="preserve">Sélectionner </w:t>
      </w:r>
      <w:r w:rsidR="009D4D5A">
        <w:t>une arrête</w:t>
      </w:r>
    </w:p>
    <w:p w:rsidR="00BD3DFB" w:rsidRDefault="00BD3DFB" w:rsidP="009D4D5A">
      <w:pPr>
        <w:pStyle w:val="Paragraphedeliste"/>
        <w:numPr>
          <w:ilvl w:val="0"/>
          <w:numId w:val="28"/>
        </w:numPr>
      </w:pPr>
      <w:r>
        <w:t xml:space="preserve"> </w:t>
      </w:r>
      <w:r w:rsidR="009D4D5A">
        <w:t>sélectionner</w:t>
      </w:r>
      <w:r>
        <w:t xml:space="preserve"> l’onglet Fonctions </w:t>
      </w:r>
      <w:r w:rsidR="009D4D5A">
        <w:t>« tôle pliée sur arrête </w:t>
      </w:r>
      <w:proofErr w:type="gramStart"/>
      <w:r w:rsidR="009D4D5A">
        <w:t xml:space="preserve">» </w:t>
      </w:r>
      <w:proofErr w:type="gramEnd"/>
      <w:r w:rsidR="009D4D5A" w:rsidRPr="009D4D5A">
        <w:rPr>
          <w:noProof/>
        </w:rPr>
        <w:drawing>
          <wp:inline distT="0" distB="0" distL="0" distR="0">
            <wp:extent cx="312234" cy="431181"/>
            <wp:effectExtent l="19050" t="0" r="0" b="0"/>
            <wp:docPr id="31" name="Image 27" descr="tol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ie.jpg"/>
                    <pic:cNvPicPr/>
                  </pic:nvPicPr>
                  <pic:blipFill>
                    <a:blip r:embed="rId22"/>
                    <a:srcRect l="17544" r="76546"/>
                    <a:stretch>
                      <a:fillRect/>
                    </a:stretch>
                  </pic:blipFill>
                  <pic:spPr>
                    <a:xfrm>
                      <a:off x="0" y="0"/>
                      <a:ext cx="312234" cy="4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9D4D5A" w:rsidRDefault="00BD3DFB" w:rsidP="00192786">
      <w:pPr>
        <w:pStyle w:val="Paragraphedeliste"/>
        <w:numPr>
          <w:ilvl w:val="0"/>
          <w:numId w:val="28"/>
        </w:numPr>
      </w:pPr>
      <w:r>
        <w:t xml:space="preserve">Compléter le menu en indiquant </w:t>
      </w:r>
    </w:p>
    <w:p w:rsidR="00BD3DFB" w:rsidRDefault="009D4D5A" w:rsidP="009D4D5A">
      <w:pPr>
        <w:pStyle w:val="Paragraphedeliste"/>
        <w:numPr>
          <w:ilvl w:val="1"/>
          <w:numId w:val="25"/>
        </w:numPr>
      </w:pPr>
      <w:r>
        <w:t>Dans « </w:t>
      </w:r>
      <w:proofErr w:type="spellStart"/>
      <w:r>
        <w:t>longeur</w:t>
      </w:r>
      <w:proofErr w:type="spellEnd"/>
      <w:r>
        <w:t xml:space="preserve"> de la tôle pliés »</w:t>
      </w:r>
      <w:r w:rsidR="00BD3DFB">
        <w:t xml:space="preserve"> </w:t>
      </w:r>
      <w:r>
        <w:t>« </w:t>
      </w:r>
      <w:r w:rsidR="00BD3DFB">
        <w:t xml:space="preserve">la case D = </w:t>
      </w:r>
      <w:r>
        <w:t>35</w:t>
      </w:r>
      <w:r w:rsidR="00BD3DFB">
        <w:t>.00mm</w:t>
      </w:r>
      <w:r>
        <w:t> »</w:t>
      </w:r>
    </w:p>
    <w:p w:rsidR="009D4D5A" w:rsidRDefault="009D4D5A" w:rsidP="009D4D5A">
      <w:pPr>
        <w:pStyle w:val="Paragraphedeliste"/>
        <w:numPr>
          <w:ilvl w:val="1"/>
          <w:numId w:val="25"/>
        </w:numPr>
      </w:pPr>
      <w:r>
        <w:t>dans « position de la tôle pliée » sélectionner  « matériau à l’intérieur »</w:t>
      </w:r>
    </w:p>
    <w:p w:rsidR="00BD3DFB" w:rsidRDefault="00BD3DFB" w:rsidP="00192786">
      <w:pPr>
        <w:pStyle w:val="Paragraphedeliste"/>
        <w:numPr>
          <w:ilvl w:val="0"/>
          <w:numId w:val="28"/>
        </w:numPr>
      </w:pPr>
      <w:r>
        <w:t>valide</w:t>
      </w:r>
      <w:r w:rsidR="00394652">
        <w:t>r</w:t>
      </w:r>
    </w:p>
    <w:p w:rsidR="005B717C" w:rsidRDefault="005B717C" w:rsidP="00394652">
      <w:pPr>
        <w:jc w:val="center"/>
      </w:pPr>
      <w:r>
        <w:rPr>
          <w:noProof/>
        </w:rPr>
        <w:drawing>
          <wp:inline distT="0" distB="0" distL="0" distR="0">
            <wp:extent cx="1852179" cy="1905000"/>
            <wp:effectExtent l="19050" t="0" r="0" b="0"/>
            <wp:docPr id="32" name="Image 31" descr="emba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se 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5667" cy="190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FB" w:rsidRDefault="00BD3DFB" w:rsidP="00014175"/>
    <w:p w:rsidR="00BD3DFB" w:rsidRDefault="00BD3DFB" w:rsidP="00727513">
      <w:pPr>
        <w:pStyle w:val="Titre3"/>
      </w:pPr>
      <w:r>
        <w:t>Fonction : enlèvement de matière</w:t>
      </w:r>
      <w:r w:rsidR="000F3246">
        <w:t xml:space="preserve"> (déjà vue)</w:t>
      </w:r>
    </w:p>
    <w:p w:rsidR="00BD3DFB" w:rsidRDefault="00BD3DFB" w:rsidP="00014175">
      <w:r>
        <w:t>On utilise une face du volum</w:t>
      </w:r>
      <w:r w:rsidR="000F3246">
        <w:t>e existant, ici la face de la patte dernièrement créée :</w:t>
      </w:r>
    </w:p>
    <w:p w:rsidR="00BD3DFB" w:rsidRDefault="00BD3DFB" w:rsidP="00727513">
      <w:pPr>
        <w:pStyle w:val="Paragraphedeliste"/>
        <w:numPr>
          <w:ilvl w:val="0"/>
          <w:numId w:val="32"/>
        </w:numPr>
      </w:pPr>
      <w:r>
        <w:t xml:space="preserve">Positionner la face </w:t>
      </w:r>
      <w:r w:rsidR="000F3246">
        <w:t>de la patte</w:t>
      </w:r>
      <w:r>
        <w:t xml:space="preserve"> en face  de vous</w:t>
      </w:r>
    </w:p>
    <w:p w:rsidR="00BD3DFB" w:rsidRDefault="00BD3DFB" w:rsidP="00727513">
      <w:pPr>
        <w:pStyle w:val="Paragraphedeliste"/>
        <w:numPr>
          <w:ilvl w:val="0"/>
          <w:numId w:val="32"/>
        </w:numPr>
      </w:pPr>
      <w:r>
        <w:t>Cliquer sur la face</w:t>
      </w:r>
    </w:p>
    <w:p w:rsidR="00BD3DFB" w:rsidRDefault="00BD3DFB" w:rsidP="00727513">
      <w:pPr>
        <w:pStyle w:val="Paragraphedeliste"/>
        <w:numPr>
          <w:ilvl w:val="0"/>
          <w:numId w:val="32"/>
        </w:numPr>
      </w:pPr>
      <w:r>
        <w:t>Ouvrir l’onglet esquisse</w:t>
      </w:r>
    </w:p>
    <w:p w:rsidR="00BD3DFB" w:rsidRDefault="00BD3DFB" w:rsidP="00727513">
      <w:pPr>
        <w:pStyle w:val="Paragraphedeliste"/>
        <w:numPr>
          <w:ilvl w:val="0"/>
          <w:numId w:val="32"/>
        </w:numPr>
      </w:pPr>
      <w:r>
        <w:t>Tracer 4 cercles sans tenir compte des cotations</w:t>
      </w:r>
    </w:p>
    <w:p w:rsidR="00BD3DFB" w:rsidRDefault="00BD3DFB" w:rsidP="00727513">
      <w:pPr>
        <w:pStyle w:val="Paragraphedeliste"/>
        <w:numPr>
          <w:ilvl w:val="0"/>
          <w:numId w:val="32"/>
        </w:numPr>
      </w:pPr>
      <w:r>
        <w:t>Cliquer les cercles et saisir leur diamètre</w:t>
      </w:r>
    </w:p>
    <w:p w:rsidR="00BD3DFB" w:rsidRDefault="00BD3DFB" w:rsidP="00727513">
      <w:pPr>
        <w:pStyle w:val="Paragraphedeliste"/>
        <w:numPr>
          <w:ilvl w:val="0"/>
          <w:numId w:val="32"/>
        </w:numPr>
      </w:pPr>
      <w:r w:rsidRPr="00147142">
        <w:t>Sélectionner l’outil cotation intelligente indiq</w:t>
      </w:r>
      <w:r>
        <w:t>uer les cotes comme sur le plan</w:t>
      </w:r>
    </w:p>
    <w:p w:rsidR="00BD3DFB" w:rsidRDefault="000F3246" w:rsidP="00727513">
      <w:pPr>
        <w:pStyle w:val="Paragraphedeliste"/>
        <w:numPr>
          <w:ilvl w:val="0"/>
          <w:numId w:val="32"/>
        </w:numPr>
      </w:pPr>
      <w:r>
        <w:lastRenderedPageBreak/>
        <w:t>Sélectionner l’onglet « fonctions », puis enlèvement de matière par extrusion, choisir borgne au moins de profondeur égale à celle de la tôle à percer, soit 1,5cm.</w:t>
      </w:r>
    </w:p>
    <w:p w:rsidR="000F3246" w:rsidRDefault="000F3246" w:rsidP="000F3246">
      <w:r>
        <w:rPr>
          <w:noProof/>
        </w:rPr>
        <w:drawing>
          <wp:inline distT="0" distB="0" distL="0" distR="0">
            <wp:extent cx="1543050" cy="1687148"/>
            <wp:effectExtent l="19050" t="0" r="0" b="0"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0F3246">
        <w:t xml:space="preserve"> </w:t>
      </w:r>
      <w:r>
        <w:rPr>
          <w:noProof/>
        </w:rPr>
        <w:drawing>
          <wp:inline distT="0" distB="0" distL="0" distR="0">
            <wp:extent cx="2544833" cy="1704975"/>
            <wp:effectExtent l="19050" t="0" r="7867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33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0F3246">
        <w:t xml:space="preserve"> </w:t>
      </w:r>
      <w:r>
        <w:rPr>
          <w:noProof/>
        </w:rPr>
        <w:drawing>
          <wp:inline distT="0" distB="0" distL="0" distR="0">
            <wp:extent cx="1595176" cy="1714500"/>
            <wp:effectExtent l="19050" t="0" r="5024" b="0"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7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DF" w:rsidRDefault="003F28DF" w:rsidP="003F28DF">
      <w:pPr>
        <w:pStyle w:val="Titre3"/>
      </w:pPr>
      <w:r>
        <w:t>Fonction géométrie de référence : axe (nouveau)</w:t>
      </w:r>
    </w:p>
    <w:p w:rsidR="003F28DF" w:rsidRDefault="00B16461" w:rsidP="000F3246">
      <w:r>
        <w:rPr>
          <w:noProof/>
        </w:rPr>
        <w:pict>
          <v:shape id="_x0000_s1145" type="#_x0000_t202" style="position:absolute;margin-left:239.45pt;margin-top:4pt;width:270pt;height:159.75pt;z-index:251712000" stroked="f">
            <v:textbox>
              <w:txbxContent>
                <w:p w:rsidR="003F28DF" w:rsidRDefault="003F28DF">
                  <w:r>
                    <w:rPr>
                      <w:noProof/>
                    </w:rPr>
                    <w:drawing>
                      <wp:inline distT="0" distB="0" distL="0" distR="0">
                        <wp:extent cx="3264790" cy="1921357"/>
                        <wp:effectExtent l="19050" t="0" r="0" b="0"/>
                        <wp:docPr id="2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4790" cy="1921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F28DF">
        <w:t>Comme aucune fonction ne matérialise l’axe pour la répétition circulaire il est nécessaire de le créer.</w:t>
      </w:r>
    </w:p>
    <w:p w:rsidR="003F28DF" w:rsidRDefault="003F28DF" w:rsidP="00195356">
      <w:pPr>
        <w:pStyle w:val="Paragraphedeliste"/>
        <w:numPr>
          <w:ilvl w:val="0"/>
          <w:numId w:val="35"/>
        </w:numPr>
      </w:pPr>
      <w:r>
        <w:t>Choisir dans le menu principal :</w:t>
      </w:r>
    </w:p>
    <w:p w:rsidR="003F28DF" w:rsidRDefault="003F28DF" w:rsidP="00195356">
      <w:pPr>
        <w:pStyle w:val="Paragraphedeliste"/>
        <w:numPr>
          <w:ilvl w:val="0"/>
          <w:numId w:val="35"/>
        </w:numPr>
      </w:pPr>
      <w:r>
        <w:t>« Insertion / Géométrie de référence / Axe »</w:t>
      </w:r>
    </w:p>
    <w:p w:rsidR="003F28DF" w:rsidRDefault="003F28DF" w:rsidP="00195356">
      <w:pPr>
        <w:pStyle w:val="Paragraphedeliste"/>
        <w:numPr>
          <w:ilvl w:val="0"/>
          <w:numId w:val="35"/>
        </w:numPr>
        <w:rPr>
          <w:noProof/>
        </w:rPr>
      </w:pPr>
      <w:r>
        <w:rPr>
          <w:noProof/>
        </w:rPr>
        <w:t>Choisir l’option du bas : « point et face »</w:t>
      </w:r>
    </w:p>
    <w:p w:rsidR="003F28DF" w:rsidRDefault="003F28DF" w:rsidP="00195356">
      <w:pPr>
        <w:pStyle w:val="Paragraphedeliste"/>
        <w:numPr>
          <w:ilvl w:val="0"/>
          <w:numId w:val="35"/>
        </w:numPr>
        <w:rPr>
          <w:noProof/>
        </w:rPr>
      </w:pPr>
      <w:r>
        <w:rPr>
          <w:noProof/>
        </w:rPr>
        <w:t>Sélectionner :</w:t>
      </w:r>
    </w:p>
    <w:p w:rsidR="003F28DF" w:rsidRDefault="003F28DF" w:rsidP="00195356">
      <w:pPr>
        <w:pStyle w:val="Paragraphedeliste"/>
        <w:numPr>
          <w:ilvl w:val="0"/>
          <w:numId w:val="35"/>
        </w:numPr>
        <w:rPr>
          <w:noProof/>
        </w:rPr>
      </w:pPr>
      <w:r>
        <w:rPr>
          <w:noProof/>
        </w:rPr>
        <w:t>La face supérieure</w:t>
      </w:r>
    </w:p>
    <w:p w:rsidR="003F28DF" w:rsidRDefault="003F28DF" w:rsidP="00195356">
      <w:pPr>
        <w:pStyle w:val="Paragraphedeliste"/>
        <w:numPr>
          <w:ilvl w:val="0"/>
          <w:numId w:val="35"/>
        </w:numPr>
        <w:rPr>
          <w:noProof/>
        </w:rPr>
      </w:pPr>
      <w:r>
        <w:rPr>
          <w:noProof/>
        </w:rPr>
        <w:t>L’origine (dans l’arbre de construction)</w:t>
      </w:r>
    </w:p>
    <w:p w:rsidR="003F28DF" w:rsidRDefault="00195356" w:rsidP="00195356">
      <w:pPr>
        <w:pStyle w:val="Paragraphedeliste"/>
        <w:numPr>
          <w:ilvl w:val="0"/>
          <w:numId w:val="35"/>
        </w:numPr>
        <w:rPr>
          <w:noProof/>
        </w:rPr>
      </w:pPr>
      <w:r>
        <w:rPr>
          <w:noProof/>
        </w:rPr>
        <w:t>Valider</w:t>
      </w:r>
    </w:p>
    <w:p w:rsidR="003F28DF" w:rsidRDefault="003F28DF" w:rsidP="000F3246"/>
    <w:p w:rsidR="00BD3DFB" w:rsidRDefault="00BD3DFB" w:rsidP="00305254">
      <w:pPr>
        <w:pStyle w:val="Titre3"/>
      </w:pPr>
      <w:r>
        <w:t>Fonction : répétition circulaire</w:t>
      </w:r>
      <w:r w:rsidR="000F3246">
        <w:t xml:space="preserve"> (nouveau)</w:t>
      </w:r>
    </w:p>
    <w:p w:rsidR="00BD3DFB" w:rsidRDefault="000F3246" w:rsidP="00305254">
      <w:r>
        <w:t>U</w:t>
      </w:r>
      <w:r w:rsidR="00BD3DFB">
        <w:t>tilise</w:t>
      </w:r>
      <w:r>
        <w:t>r</w:t>
      </w:r>
      <w:r w:rsidR="00BD3DFB">
        <w:t xml:space="preserve"> la fonction répétition circulaire pour </w:t>
      </w:r>
      <w:r w:rsidR="00195356">
        <w:t>dupliquer la patte en 8 :</w:t>
      </w:r>
    </w:p>
    <w:p w:rsidR="00BD3DFB" w:rsidRDefault="00BD3DFB" w:rsidP="00195356">
      <w:pPr>
        <w:pStyle w:val="Paragraphedeliste"/>
        <w:numPr>
          <w:ilvl w:val="0"/>
          <w:numId w:val="36"/>
        </w:numPr>
        <w:ind w:left="709"/>
      </w:pPr>
      <w:r>
        <w:t xml:space="preserve">Ouvrir l’onglet fonction puis répétition </w:t>
      </w:r>
      <w:r w:rsidR="00195356">
        <w:t>circulaire</w:t>
      </w:r>
    </w:p>
    <w:p w:rsidR="00BD3DFB" w:rsidRDefault="00BD3DFB" w:rsidP="00195356">
      <w:pPr>
        <w:pStyle w:val="Paragraphedeliste"/>
        <w:numPr>
          <w:ilvl w:val="0"/>
          <w:numId w:val="36"/>
        </w:numPr>
        <w:ind w:left="709"/>
      </w:pPr>
      <w:r>
        <w:t xml:space="preserve">Choisir la fonction répétition circulaire. </w:t>
      </w:r>
    </w:p>
    <w:p w:rsidR="00BD3DFB" w:rsidRDefault="00BD3DFB" w:rsidP="00195356">
      <w:pPr>
        <w:pStyle w:val="Paragraphedeliste"/>
        <w:numPr>
          <w:ilvl w:val="0"/>
          <w:numId w:val="36"/>
        </w:numPr>
        <w:ind w:left="709"/>
      </w:pPr>
      <w:r>
        <w:t>Cliquer la case du haut puis le cercle de la face de dessus</w:t>
      </w:r>
    </w:p>
    <w:p w:rsidR="00BD3DFB" w:rsidRDefault="00BD3DFB" w:rsidP="00195356">
      <w:pPr>
        <w:pStyle w:val="Paragraphedeliste"/>
        <w:numPr>
          <w:ilvl w:val="0"/>
          <w:numId w:val="36"/>
        </w:numPr>
        <w:ind w:left="709"/>
      </w:pPr>
      <w:r>
        <w:t>Indiquer le nombre de répétitions</w:t>
      </w:r>
    </w:p>
    <w:p w:rsidR="00BD3DFB" w:rsidRDefault="00BD3DFB" w:rsidP="00195356">
      <w:pPr>
        <w:pStyle w:val="Paragraphedeliste"/>
        <w:numPr>
          <w:ilvl w:val="0"/>
          <w:numId w:val="36"/>
        </w:numPr>
        <w:ind w:left="709"/>
      </w:pPr>
      <w:r>
        <w:t>Dans « face à répéter » cliquer un des perçages</w:t>
      </w:r>
    </w:p>
    <w:p w:rsidR="00BD3DFB" w:rsidRDefault="00BD3DFB" w:rsidP="00195356">
      <w:pPr>
        <w:pStyle w:val="Paragraphedeliste"/>
        <w:numPr>
          <w:ilvl w:val="0"/>
          <w:numId w:val="36"/>
        </w:numPr>
        <w:ind w:left="709"/>
      </w:pPr>
      <w:r>
        <w:t>valider</w:t>
      </w:r>
    </w:p>
    <w:p w:rsidR="00BD3DFB" w:rsidRDefault="00C140C6" w:rsidP="00C140C6">
      <w:r>
        <w:rPr>
          <w:noProof/>
        </w:rPr>
        <w:drawing>
          <wp:inline distT="0" distB="0" distL="0" distR="0">
            <wp:extent cx="6480000" cy="2601744"/>
            <wp:effectExtent l="19050" t="0" r="0" b="0"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60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FB" w:rsidRDefault="00BD3DFB" w:rsidP="00A453A1">
      <w:pPr>
        <w:pStyle w:val="Titre3"/>
      </w:pPr>
      <w:r>
        <w:lastRenderedPageBreak/>
        <w:t xml:space="preserve">Percer </w:t>
      </w:r>
      <w:r w:rsidR="00C140C6">
        <w:t>les trous sur la face supérieure conformément à la mise en plan annexe 1</w:t>
      </w:r>
    </w:p>
    <w:p w:rsidR="005B717C" w:rsidRDefault="00C140C6" w:rsidP="005B717C">
      <w:pPr>
        <w:pStyle w:val="Titre3"/>
      </w:pPr>
      <w:r>
        <w:t>Enregistrer le modèle terminé et tester la fonction « Déplié » de la fonction « Tôlerie »</w:t>
      </w:r>
    </w:p>
    <w:p w:rsidR="005B717C" w:rsidRDefault="00B16461" w:rsidP="00C140C6">
      <w:pPr>
        <w:jc w:val="center"/>
      </w:pPr>
      <w:r>
        <w:rPr>
          <w:noProof/>
        </w:rPr>
        <w:pict>
          <v:oval id="_x0000_s1146" style="position:absolute;left:0;text-align:left;margin-left:362.45pt;margin-top:15.5pt;width:28.5pt;height:29.25pt;z-index:251713024" filled="f" strokecolor="red" strokeweight="3pt"/>
        </w:pict>
      </w:r>
      <w:r w:rsidR="00C140C6">
        <w:rPr>
          <w:noProof/>
        </w:rPr>
        <w:drawing>
          <wp:inline distT="0" distB="0" distL="0" distR="0">
            <wp:extent cx="5308601" cy="623280"/>
            <wp:effectExtent l="19050" t="0" r="6349" b="0"/>
            <wp:docPr id="2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1" cy="6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C6" w:rsidRDefault="00C140C6" w:rsidP="00C140C6">
      <w:pPr>
        <w:jc w:val="center"/>
      </w:pPr>
      <w:r>
        <w:rPr>
          <w:noProof/>
        </w:rPr>
        <w:drawing>
          <wp:inline distT="0" distB="0" distL="0" distR="0">
            <wp:extent cx="4610100" cy="1638300"/>
            <wp:effectExtent l="19050" t="0" r="0" b="0"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CE" w:rsidRDefault="00D02ACE" w:rsidP="00D02ACE">
      <w:pPr>
        <w:pStyle w:val="Titre2"/>
      </w:pPr>
      <w:r>
        <w:t>Construction des inserts</w:t>
      </w:r>
    </w:p>
    <w:p w:rsidR="00D02ACE" w:rsidRDefault="00F657A4" w:rsidP="00D02ACE">
      <w:r>
        <w:t>Construire les deux modèles d’inserts comme annotés sur les mises en plan annexe 2 :</w:t>
      </w:r>
    </w:p>
    <w:p w:rsidR="00C140C6" w:rsidRDefault="00D02ACE" w:rsidP="00A453A1">
      <w:r>
        <w:rPr>
          <w:noProof/>
        </w:rPr>
        <w:drawing>
          <wp:inline distT="0" distB="0" distL="0" distR="0">
            <wp:extent cx="2971800" cy="2746781"/>
            <wp:effectExtent l="19050" t="0" r="0" b="0"/>
            <wp:docPr id="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ACE">
        <w:t xml:space="preserve"> </w:t>
      </w:r>
      <w:r>
        <w:rPr>
          <w:noProof/>
        </w:rPr>
        <w:drawing>
          <wp:inline distT="0" distB="0" distL="0" distR="0">
            <wp:extent cx="3037751" cy="2590800"/>
            <wp:effectExtent l="19050" t="0" r="0" b="0"/>
            <wp:docPr id="3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5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A4" w:rsidRDefault="00F657A4" w:rsidP="00F657A4">
      <w:pPr>
        <w:pStyle w:val="Titre2"/>
      </w:pPr>
      <w:r>
        <w:t>Assemblage des composants</w:t>
      </w:r>
    </w:p>
    <w:p w:rsidR="00C140C6" w:rsidRDefault="00F657A4" w:rsidP="00F657A4">
      <w:r>
        <w:t>Créer un nouvel assemblage, insérer la tôle pliée, puis les 6 inserts.</w:t>
      </w:r>
    </w:p>
    <w:p w:rsidR="00F657A4" w:rsidRDefault="00F657A4" w:rsidP="00F657A4">
      <w:r>
        <w:t>Contraindre les inserts sur la tôle pour les positionner</w:t>
      </w:r>
    </w:p>
    <w:p w:rsidR="00F657A4" w:rsidRDefault="00F657A4" w:rsidP="00F657A4">
      <w:r>
        <w:t>Enregistrer l’assemblage</w:t>
      </w:r>
    </w:p>
    <w:p w:rsidR="00F657A4" w:rsidRDefault="00F657A4" w:rsidP="00F657A4">
      <w:r>
        <w:t>Réaliser une mise en plan de l’assemblage</w:t>
      </w:r>
    </w:p>
    <w:p w:rsidR="00BE18E0" w:rsidRDefault="00BE18E0">
      <w:r>
        <w:br w:type="page"/>
      </w:r>
    </w:p>
    <w:p w:rsidR="00E97B57" w:rsidRPr="00A42CD8" w:rsidRDefault="00E97B57" w:rsidP="00D02ACE">
      <w:pPr>
        <w:spacing w:before="120"/>
        <w:jc w:val="center"/>
        <w:rPr>
          <w:rFonts w:ascii="Arial Black" w:hAnsi="Arial Black"/>
          <w:sz w:val="32"/>
          <w:szCs w:val="32"/>
        </w:rPr>
      </w:pPr>
      <w:r w:rsidRPr="00A42CD8">
        <w:rPr>
          <w:rFonts w:ascii="Arial Black" w:hAnsi="Arial Black"/>
          <w:sz w:val="32"/>
          <w:szCs w:val="32"/>
        </w:rPr>
        <w:lastRenderedPageBreak/>
        <w:t>ANNEXE 1</w:t>
      </w:r>
    </w:p>
    <w:p w:rsidR="00A42CD8" w:rsidRDefault="00A42CD8" w:rsidP="00E97B57">
      <w:pPr>
        <w:spacing w:before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Mise en plan de la tôle pliée</w:t>
      </w:r>
    </w:p>
    <w:p w:rsidR="00A42CD8" w:rsidRPr="00A42CD8" w:rsidRDefault="00A42CD8" w:rsidP="00E97B57">
      <w:pPr>
        <w:spacing w:before="120"/>
        <w:jc w:val="center"/>
        <w:rPr>
          <w:b/>
        </w:rPr>
      </w:pPr>
      <w:r w:rsidRPr="00A42CD8">
        <w:rPr>
          <w:b/>
        </w:rPr>
        <w:t>Echelle : 1:1</w:t>
      </w:r>
      <w:r w:rsidRPr="00A42CD8">
        <w:rPr>
          <w:b/>
        </w:rPr>
        <w:tab/>
      </w:r>
      <w:r>
        <w:rPr>
          <w:b/>
        </w:rPr>
        <w:tab/>
      </w:r>
      <w:r>
        <w:rPr>
          <w:b/>
        </w:rPr>
        <w:tab/>
        <w:t>Tôle é</w:t>
      </w:r>
      <w:r w:rsidRPr="00A42CD8">
        <w:rPr>
          <w:b/>
        </w:rPr>
        <w:t>paisseur 1,5mm</w:t>
      </w:r>
    </w:p>
    <w:p w:rsidR="00E97B57" w:rsidRDefault="00E97B57" w:rsidP="00A42CD8">
      <w:pPr>
        <w:spacing w:before="120"/>
        <w:jc w:val="center"/>
      </w:pPr>
      <w:r>
        <w:rPr>
          <w:noProof/>
        </w:rPr>
        <w:drawing>
          <wp:inline distT="0" distB="0" distL="0" distR="0">
            <wp:extent cx="6174000" cy="7664935"/>
            <wp:effectExtent l="19050" t="0" r="0" b="0"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00" cy="76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57" w:rsidRDefault="00E97B57" w:rsidP="0080096B">
      <w:pPr>
        <w:spacing w:before="120"/>
      </w:pPr>
    </w:p>
    <w:p w:rsidR="00A42CD8" w:rsidRPr="00A42CD8" w:rsidRDefault="00A42CD8" w:rsidP="00A42CD8">
      <w:pPr>
        <w:spacing w:before="120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ANNEXE 2</w:t>
      </w:r>
    </w:p>
    <w:p w:rsidR="00A42CD8" w:rsidRDefault="00A42CD8" w:rsidP="00A42CD8">
      <w:pPr>
        <w:spacing w:before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Mise</w:t>
      </w:r>
      <w:r w:rsidR="00C37D7B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en plan des inserts</w:t>
      </w:r>
    </w:p>
    <w:p w:rsidR="00A42CD8" w:rsidRDefault="00A42CD8" w:rsidP="00A42CD8">
      <w:pPr>
        <w:spacing w:before="120"/>
        <w:jc w:val="center"/>
        <w:rPr>
          <w:b/>
        </w:rPr>
      </w:pPr>
      <w:r w:rsidRPr="00A42CD8">
        <w:rPr>
          <w:b/>
        </w:rPr>
        <w:t>Echelle :</w:t>
      </w:r>
      <w:r w:rsidR="00C37D7B">
        <w:rPr>
          <w:b/>
        </w:rPr>
        <w:t xml:space="preserve"> 4</w:t>
      </w:r>
      <w:r w:rsidRPr="00A42CD8">
        <w:rPr>
          <w:b/>
        </w:rPr>
        <w:t>:1</w:t>
      </w:r>
    </w:p>
    <w:p w:rsidR="00C37D7B" w:rsidRDefault="00C37D7B" w:rsidP="00A42CD8">
      <w:pPr>
        <w:spacing w:before="120"/>
        <w:jc w:val="center"/>
        <w:rPr>
          <w:b/>
        </w:rPr>
      </w:pPr>
      <w:r>
        <w:rPr>
          <w:b/>
        </w:rPr>
        <w:t>Insert 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Insert 2</w:t>
      </w:r>
    </w:p>
    <w:p w:rsidR="00C37D7B" w:rsidRPr="00A42CD8" w:rsidRDefault="00B16461" w:rsidP="00A42CD8">
      <w:pPr>
        <w:spacing w:before="120"/>
        <w:jc w:val="center"/>
        <w:rPr>
          <w:b/>
        </w:rPr>
      </w:pPr>
      <w:r w:rsidRPr="00B16461">
        <w:rPr>
          <w:noProof/>
        </w:rPr>
        <w:pict>
          <v:shape id="_x0000_s1142" type="#_x0000_t202" style="position:absolute;left:0;text-align:left;margin-left:284.45pt;margin-top:4.35pt;width:223.5pt;height:394.5pt;z-index:251709952" stroked="f">
            <v:textbox>
              <w:txbxContent>
                <w:p w:rsidR="00C37D7B" w:rsidRDefault="00C37D7B">
                  <w:r>
                    <w:rPr>
                      <w:noProof/>
                    </w:rPr>
                    <w:drawing>
                      <wp:inline distT="0" distB="0" distL="0" distR="0">
                        <wp:extent cx="2490216" cy="4676509"/>
                        <wp:effectExtent l="19050" t="0" r="5334" b="0"/>
                        <wp:docPr id="27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0216" cy="4676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7B57" w:rsidRDefault="00B16461" w:rsidP="0080096B">
      <w:pPr>
        <w:spacing w:before="120"/>
      </w:pPr>
      <w:r>
        <w:rPr>
          <w:noProof/>
        </w:rPr>
        <w:pict>
          <v:shape id="_x0000_s1141" type="#_x0000_t202" style="position:absolute;margin-left:12.2pt;margin-top:11.45pt;width:204.75pt;height:292.5pt;z-index:251708928" stroked="f">
            <v:textbox>
              <w:txbxContent>
                <w:p w:rsidR="00C37D7B" w:rsidRDefault="00C37D7B">
                  <w:r>
                    <w:rPr>
                      <w:noProof/>
                    </w:rPr>
                    <w:drawing>
                      <wp:inline distT="0" distB="0" distL="0" distR="0">
                        <wp:extent cx="2311077" cy="3381375"/>
                        <wp:effectExtent l="19050" t="0" r="0" b="0"/>
                        <wp:docPr id="26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873" cy="3386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p w:rsidR="00C37D7B" w:rsidRDefault="00C37D7B" w:rsidP="0080096B">
      <w:pPr>
        <w:spacing w:before="120"/>
      </w:pPr>
    </w:p>
    <w:sectPr w:rsidR="00C37D7B" w:rsidSect="00A875A9">
      <w:headerReference w:type="default" r:id="rId38"/>
      <w:footerReference w:type="default" r:id="rId39"/>
      <w:pgSz w:w="11906" w:h="16838" w:code="9"/>
      <w:pgMar w:top="680" w:right="851" w:bottom="680" w:left="85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691" w:rsidRDefault="00B26691" w:rsidP="00F16754">
      <w:r>
        <w:separator/>
      </w:r>
    </w:p>
  </w:endnote>
  <w:endnote w:type="continuationSeparator" w:id="0">
    <w:p w:rsidR="00B26691" w:rsidRDefault="00B26691" w:rsidP="00F167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6FD" w:rsidRDefault="00B16461" w:rsidP="002056FD">
    <w:pPr>
      <w:pStyle w:val="Pieddepage"/>
      <w:framePr w:wrap="around" w:vAnchor="text" w:hAnchor="margin" w:xAlign="right" w:y="58"/>
      <w:jc w:val="right"/>
      <w:rPr>
        <w:rStyle w:val="Numrodepage"/>
        <w:rFonts w:ascii="Arial" w:hAnsi="Arial" w:cs="Arial"/>
        <w:sz w:val="16"/>
      </w:rPr>
    </w:pPr>
    <w:r>
      <w:rPr>
        <w:rStyle w:val="Numrodepage"/>
        <w:rFonts w:ascii="Arial" w:hAnsi="Arial" w:cs="Arial"/>
        <w:sz w:val="16"/>
      </w:rPr>
      <w:fldChar w:fldCharType="begin"/>
    </w:r>
    <w:r w:rsidR="002056FD">
      <w:rPr>
        <w:rStyle w:val="Numrodepage"/>
        <w:rFonts w:ascii="Arial" w:hAnsi="Arial" w:cs="Arial"/>
        <w:sz w:val="16"/>
      </w:rPr>
      <w:instrText xml:space="preserve">PAGE  </w:instrText>
    </w:r>
    <w:r>
      <w:rPr>
        <w:rStyle w:val="Numrodepage"/>
        <w:rFonts w:ascii="Arial" w:hAnsi="Arial" w:cs="Arial"/>
        <w:sz w:val="16"/>
      </w:rPr>
      <w:fldChar w:fldCharType="separate"/>
    </w:r>
    <w:r w:rsidR="00933ED2">
      <w:rPr>
        <w:rStyle w:val="Numrodepage"/>
        <w:rFonts w:ascii="Arial" w:hAnsi="Arial" w:cs="Arial"/>
        <w:noProof/>
        <w:sz w:val="16"/>
      </w:rPr>
      <w:t>4</w:t>
    </w:r>
    <w:r>
      <w:rPr>
        <w:rStyle w:val="Numrodepage"/>
        <w:rFonts w:ascii="Arial" w:hAnsi="Arial" w:cs="Arial"/>
        <w:sz w:val="16"/>
      </w:rPr>
      <w:fldChar w:fldCharType="end"/>
    </w:r>
    <w:r w:rsidR="002056FD">
      <w:rPr>
        <w:rStyle w:val="Numrodepage"/>
        <w:rFonts w:ascii="Arial" w:hAnsi="Arial" w:cs="Arial"/>
        <w:sz w:val="16"/>
      </w:rPr>
      <w:t>/</w:t>
    </w:r>
    <w:r>
      <w:rPr>
        <w:rStyle w:val="Numrodepage"/>
        <w:rFonts w:ascii="Arial" w:hAnsi="Arial" w:cs="Arial"/>
        <w:sz w:val="16"/>
      </w:rPr>
      <w:fldChar w:fldCharType="begin"/>
    </w:r>
    <w:r w:rsidR="002056FD">
      <w:rPr>
        <w:rStyle w:val="Numrodepage"/>
        <w:rFonts w:ascii="Arial" w:hAnsi="Arial" w:cs="Arial"/>
        <w:sz w:val="16"/>
      </w:rPr>
      <w:instrText xml:space="preserve"> NUMPAGES </w:instrText>
    </w:r>
    <w:r>
      <w:rPr>
        <w:rStyle w:val="Numrodepage"/>
        <w:rFonts w:ascii="Arial" w:hAnsi="Arial" w:cs="Arial"/>
        <w:sz w:val="16"/>
      </w:rPr>
      <w:fldChar w:fldCharType="separate"/>
    </w:r>
    <w:r w:rsidR="00933ED2">
      <w:rPr>
        <w:rStyle w:val="Numrodepage"/>
        <w:rFonts w:ascii="Arial" w:hAnsi="Arial" w:cs="Arial"/>
        <w:noProof/>
        <w:sz w:val="16"/>
      </w:rPr>
      <w:t>11</w:t>
    </w:r>
    <w:r>
      <w:rPr>
        <w:rStyle w:val="Numrodepage"/>
        <w:rFonts w:ascii="Arial" w:hAnsi="Arial" w:cs="Arial"/>
        <w:sz w:val="16"/>
      </w:rPr>
      <w:fldChar w:fldCharType="end"/>
    </w:r>
  </w:p>
  <w:p w:rsidR="00BD3DFB" w:rsidRDefault="00BD3DFB" w:rsidP="003D53FB">
    <w:pPr>
      <w:pBdr>
        <w:top w:val="single" w:sz="4" w:space="0" w:color="0000FF"/>
      </w:pBdr>
      <w:tabs>
        <w:tab w:val="center" w:pos="4536"/>
        <w:tab w:val="right" w:pos="9072"/>
      </w:tabs>
      <w:jc w:val="center"/>
      <w:rPr>
        <w:rFonts w:ascii="Arial" w:hAnsi="Arial" w:cs="Arial"/>
        <w:b/>
        <w:color w:val="0000FF"/>
        <w:sz w:val="16"/>
        <w:szCs w:val="16"/>
      </w:rPr>
    </w:pPr>
    <w:r>
      <w:rPr>
        <w:rFonts w:ascii="Arial" w:hAnsi="Arial" w:cs="Arial"/>
        <w:b/>
        <w:color w:val="0000FF"/>
        <w:sz w:val="16"/>
        <w:szCs w:val="16"/>
      </w:rPr>
      <w:t>Société DMS</w:t>
    </w:r>
  </w:p>
  <w:p w:rsidR="00BD3DFB" w:rsidRDefault="00BD3DFB" w:rsidP="003D53F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proofErr w:type="spellStart"/>
    <w:r>
      <w:rPr>
        <w:rFonts w:ascii="Arial" w:hAnsi="Arial" w:cs="Arial"/>
        <w:b/>
        <w:sz w:val="14"/>
        <w:szCs w:val="14"/>
      </w:rPr>
      <w:t>Aéroparc</w:t>
    </w:r>
    <w:proofErr w:type="spellEnd"/>
    <w:r>
      <w:rPr>
        <w:rFonts w:ascii="Arial" w:hAnsi="Arial" w:cs="Arial"/>
        <w:b/>
        <w:sz w:val="14"/>
        <w:szCs w:val="14"/>
      </w:rPr>
      <w:t xml:space="preserve"> St Martin - 12 rue </w:t>
    </w:r>
    <w:proofErr w:type="spellStart"/>
    <w:r>
      <w:rPr>
        <w:rFonts w:ascii="Arial" w:hAnsi="Arial" w:cs="Arial"/>
        <w:b/>
        <w:sz w:val="14"/>
        <w:szCs w:val="14"/>
      </w:rPr>
      <w:t>Caulet</w:t>
    </w:r>
    <w:proofErr w:type="spellEnd"/>
    <w:r>
      <w:rPr>
        <w:rFonts w:ascii="Arial" w:hAnsi="Arial" w:cs="Arial"/>
        <w:b/>
        <w:sz w:val="14"/>
        <w:szCs w:val="14"/>
      </w:rPr>
      <w:t xml:space="preserve"> - Bat C03 - 31300 TOULOUSE – </w:t>
    </w:r>
    <w:r>
      <w:rPr>
        <w:rFonts w:ascii="Arial" w:hAnsi="Arial" w:cs="Arial"/>
        <w:color w:val="0000FF"/>
        <w:sz w:val="14"/>
        <w:szCs w:val="14"/>
      </w:rPr>
      <w:sym w:font="Wingdings" w:char="F028"/>
    </w:r>
    <w:r>
      <w:rPr>
        <w:rFonts w:ascii="Arial" w:hAnsi="Arial" w:cs="Arial"/>
        <w:sz w:val="14"/>
        <w:szCs w:val="14"/>
      </w:rPr>
      <w:t xml:space="preserve"> : + 33 (0)5 62 88 72 </w:t>
    </w:r>
    <w:proofErr w:type="spellStart"/>
    <w:r>
      <w:rPr>
        <w:rFonts w:ascii="Arial" w:hAnsi="Arial" w:cs="Arial"/>
        <w:sz w:val="14"/>
        <w:szCs w:val="14"/>
      </w:rPr>
      <w:t>72</w:t>
    </w:r>
    <w:proofErr w:type="spellEnd"/>
    <w:r>
      <w:rPr>
        <w:rFonts w:ascii="Arial" w:hAnsi="Arial" w:cs="Arial"/>
        <w:sz w:val="14"/>
        <w:szCs w:val="14"/>
      </w:rPr>
      <w:t xml:space="preserve">  </w:t>
    </w:r>
    <w:r>
      <w:rPr>
        <w:rFonts w:ascii="Arial" w:hAnsi="Arial" w:cs="Arial"/>
        <w:color w:val="0000FF"/>
        <w:sz w:val="14"/>
        <w:szCs w:val="14"/>
      </w:rPr>
      <w:sym w:font="Wingdings" w:char="F026"/>
    </w:r>
    <w:r>
      <w:rPr>
        <w:rFonts w:ascii="Arial" w:hAnsi="Arial" w:cs="Arial"/>
        <w:sz w:val="14"/>
        <w:szCs w:val="14"/>
      </w:rPr>
      <w:t> : + 33 (0)5 62 88 72 79</w:t>
    </w:r>
  </w:p>
  <w:p w:rsidR="00BD3DFB" w:rsidRDefault="00BD3DFB" w:rsidP="003D53F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Site internet : </w:t>
    </w:r>
    <w:hyperlink r:id="rId1" w:history="1">
      <w:r>
        <w:rPr>
          <w:rFonts w:ascii="Arial" w:hAnsi="Arial" w:cs="Arial"/>
          <w:color w:val="0000FF"/>
          <w:sz w:val="14"/>
          <w:u w:val="single"/>
        </w:rPr>
        <w:t>www.dmseducation.com</w:t>
      </w:r>
    </w:hyperlink>
    <w:r>
      <w:rPr>
        <w:rFonts w:ascii="Arial" w:hAnsi="Arial" w:cs="Arial"/>
        <w:sz w:val="14"/>
        <w:szCs w:val="14"/>
      </w:rPr>
      <w:t xml:space="preserve"> Email : </w:t>
    </w:r>
    <w:hyperlink r:id="rId2" w:history="1">
      <w:r>
        <w:rPr>
          <w:rFonts w:ascii="Arial" w:hAnsi="Arial" w:cs="Arial"/>
          <w:color w:val="0000FF"/>
          <w:sz w:val="14"/>
          <w:u w:val="single"/>
        </w:rPr>
        <w:t>info@dmseducation.com</w:t>
      </w:r>
    </w:hyperlink>
  </w:p>
  <w:p w:rsidR="00BD3DFB" w:rsidRDefault="00BD3DFB" w:rsidP="003D53FB">
    <w:pPr>
      <w:pStyle w:val="Pieddepage"/>
      <w:jc w:val="center"/>
      <w:rPr>
        <w:rFonts w:ascii="Arial" w:hAnsi="Arial" w:cs="Arial"/>
        <w:b/>
        <w:bCs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Ce document et les logiciels fournis sont protégés par les droits de la propriété intellectuelle et ne peuvent pas être copiés sans accord préalable écrit de DMS.</w:t>
    </w:r>
  </w:p>
  <w:p w:rsidR="00BD3DFB" w:rsidRDefault="00BD3DFB" w:rsidP="003D53FB">
    <w:pPr>
      <w:pStyle w:val="Pieddepage"/>
      <w:jc w:val="center"/>
    </w:pPr>
    <w:r>
      <w:rPr>
        <w:rFonts w:ascii="Arial" w:hAnsi="Arial" w:cs="Arial"/>
        <w:b/>
        <w:bCs/>
        <w:sz w:val="12"/>
        <w:szCs w:val="12"/>
      </w:rPr>
      <w:t>Copyright DMS 201</w:t>
    </w:r>
    <w:r w:rsidRPr="00555EDF">
      <w:rPr>
        <w:rFonts w:ascii="Arial" w:hAnsi="Arial" w:cs="Arial"/>
        <w:sz w:val="12"/>
        <w:szCs w:val="12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691" w:rsidRDefault="00B26691" w:rsidP="00F16754">
      <w:r>
        <w:separator/>
      </w:r>
    </w:p>
  </w:footnote>
  <w:footnote w:type="continuationSeparator" w:id="0">
    <w:p w:rsidR="00B26691" w:rsidRDefault="00B26691" w:rsidP="00F167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6FD" w:rsidRDefault="00AB15B9" w:rsidP="002056FD">
    <w:pPr>
      <w:pStyle w:val="En-tte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1657350</wp:posOffset>
          </wp:positionH>
          <wp:positionV relativeFrom="paragraph">
            <wp:posOffset>-33020</wp:posOffset>
          </wp:positionV>
          <wp:extent cx="637540" cy="685800"/>
          <wp:effectExtent l="19050" t="0" r="0" b="0"/>
          <wp:wrapTight wrapText="bothSides">
            <wp:wrapPolygon edited="0">
              <wp:start x="9681" y="0"/>
              <wp:lineTo x="5809" y="2400"/>
              <wp:lineTo x="645" y="7800"/>
              <wp:lineTo x="-645" y="12000"/>
              <wp:lineTo x="1291" y="15600"/>
              <wp:lineTo x="10972" y="19200"/>
              <wp:lineTo x="11618" y="21000"/>
              <wp:lineTo x="14845" y="21000"/>
              <wp:lineTo x="15490" y="21000"/>
              <wp:lineTo x="16781" y="19800"/>
              <wp:lineTo x="18717" y="19200"/>
              <wp:lineTo x="21299" y="13800"/>
              <wp:lineTo x="21299" y="9000"/>
              <wp:lineTo x="15490" y="1800"/>
              <wp:lineTo x="13554" y="0"/>
              <wp:lineTo x="9681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6461">
      <w:rPr>
        <w:rFonts w:ascii="Arial" w:hAnsi="Arial" w:cs="Arial"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0.7pt;margin-top:-2.6pt;width:186.6pt;height:49.7pt;z-index:251664384;mso-position-horizontal-relative:text;mso-position-vertical-relative:text" filled="f" stroked="f">
          <v:textbox inset=".5mm,.3mm,.5mm,.3mm">
            <w:txbxContent>
              <w:p w:rsidR="002056FD" w:rsidRPr="00C867CF" w:rsidRDefault="002056FD" w:rsidP="002056FD">
                <w:pPr>
                  <w:jc w:val="center"/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</w:pPr>
                <w:r w:rsidRPr="00C867CF"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>ROBOT</w:t>
                </w:r>
                <w:r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 xml:space="preserve"> M.I.M.I.</w:t>
                </w:r>
              </w:p>
              <w:p w:rsidR="002056FD" w:rsidRDefault="002056FD" w:rsidP="002056FD">
                <w:pPr>
                  <w:jc w:val="center"/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</w:pPr>
                <w:proofErr w:type="spellStart"/>
                <w:r w:rsidRPr="00C867CF"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>M</w:t>
                </w:r>
                <w:r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>ultipode</w:t>
                </w:r>
                <w:proofErr w:type="spellEnd"/>
                <w:r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 xml:space="preserve"> Intelligent</w:t>
                </w:r>
              </w:p>
              <w:p w:rsidR="002056FD" w:rsidRPr="00C867CF" w:rsidRDefault="00F96639" w:rsidP="002056FD">
                <w:pPr>
                  <w:jc w:val="center"/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>à</w:t>
                </w:r>
                <w:proofErr w:type="gramEnd"/>
                <w:r w:rsidR="002056FD">
                  <w:rPr>
                    <w:rFonts w:ascii="Arial" w:hAnsi="Arial" w:cs="Arial"/>
                    <w:b/>
                    <w:color w:val="0000FF"/>
                    <w:sz w:val="28"/>
                    <w:szCs w:val="28"/>
                  </w:rPr>
                  <w:t xml:space="preserve"> Mobilité Interactive</w:t>
                </w:r>
              </w:p>
            </w:txbxContent>
          </v:textbox>
        </v:shape>
      </w:pict>
    </w:r>
    <w:r w:rsidR="00B16461">
      <w:rPr>
        <w:rFonts w:ascii="Arial" w:hAnsi="Arial" w:cs="Arial"/>
        <w:noProof/>
        <w:sz w:val="22"/>
        <w:szCs w:val="22"/>
      </w:rPr>
      <w:pict>
        <v:shape id="_x0000_s2057" type="#_x0000_t202" style="position:absolute;margin-left:367.3pt;margin-top:10.55pt;width:143.65pt;height:17.45pt;z-index:251663360;mso-position-horizontal-relative:text;mso-position-vertical-relative:text" filled="f" stroked="f">
          <v:textbox inset=".5mm,.3mm,.5mm,.3mm">
            <w:txbxContent>
              <w:p w:rsidR="002056FD" w:rsidRPr="00CE5DB5" w:rsidRDefault="00266C7F" w:rsidP="002056FD">
                <w:pPr>
                  <w:jc w:val="right"/>
                  <w:rPr>
                    <w:rFonts w:ascii="Arial" w:hAnsi="Arial" w:cs="Arial"/>
                    <w:b/>
                    <w:color w:val="0000FF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FF"/>
                    <w:sz w:val="22"/>
                    <w:szCs w:val="22"/>
                  </w:rPr>
                  <w:t>AP STI2D EET</w:t>
                </w:r>
                <w:r w:rsidR="00F96639">
                  <w:rPr>
                    <w:rFonts w:ascii="Arial" w:hAnsi="Arial" w:cs="Arial"/>
                    <w:b/>
                    <w:color w:val="0000FF"/>
                    <w:sz w:val="22"/>
                    <w:szCs w:val="22"/>
                  </w:rPr>
                  <w:t xml:space="preserve"> </w:t>
                </w:r>
                <w:r w:rsidR="002056FD">
                  <w:rPr>
                    <w:rFonts w:ascii="Arial" w:hAnsi="Arial" w:cs="Arial"/>
                    <w:b/>
                    <w:color w:val="0000FF"/>
                    <w:sz w:val="22"/>
                    <w:szCs w:val="22"/>
                  </w:rPr>
                  <w:t>1 M3C-</w:t>
                </w:r>
                <w:r w:rsidR="00061E28">
                  <w:rPr>
                    <w:rFonts w:ascii="Arial" w:hAnsi="Arial" w:cs="Arial"/>
                    <w:b/>
                    <w:color w:val="0000FF"/>
                    <w:sz w:val="22"/>
                    <w:szCs w:val="22"/>
                  </w:rPr>
                  <w:t>2</w:t>
                </w:r>
              </w:p>
            </w:txbxContent>
          </v:textbox>
        </v:shape>
      </w:pict>
    </w:r>
    <w:r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74930</wp:posOffset>
          </wp:positionV>
          <wp:extent cx="1482090" cy="523240"/>
          <wp:effectExtent l="19050" t="0" r="3810" b="0"/>
          <wp:wrapNone/>
          <wp:docPr id="11" name="Image 1" descr="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MS WWW 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2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056FD" w:rsidRDefault="002056FD" w:rsidP="002056FD">
    <w:pPr>
      <w:pStyle w:val="En-tte"/>
      <w:rPr>
        <w:rFonts w:ascii="Arial" w:hAnsi="Arial" w:cs="Arial"/>
        <w:sz w:val="22"/>
        <w:szCs w:val="22"/>
      </w:rPr>
    </w:pPr>
  </w:p>
  <w:p w:rsidR="002056FD" w:rsidRDefault="002056FD" w:rsidP="002056FD">
    <w:pPr>
      <w:pStyle w:val="En-tte"/>
      <w:rPr>
        <w:rFonts w:ascii="Arial" w:hAnsi="Arial" w:cs="Arial"/>
        <w:sz w:val="22"/>
        <w:szCs w:val="22"/>
      </w:rPr>
    </w:pPr>
  </w:p>
  <w:p w:rsidR="00BD3DFB" w:rsidRPr="00506D04" w:rsidRDefault="00B16461" w:rsidP="002056FD">
    <w:pPr>
      <w:pStyle w:val="En-tte"/>
      <w:pBdr>
        <w:bottom w:val="single" w:sz="8" w:space="1" w:color="0070C0"/>
      </w:pBdr>
    </w:pPr>
    <w:r>
      <w:rPr>
        <w:noProof/>
      </w:rPr>
      <w:pict>
        <v:shape id="_x0000_s2053" type="#_x0000_t202" style="position:absolute;margin-left:621.75pt;margin-top:10.4pt;width:136.5pt;height:13.9pt;z-index:251657216" filled="f" stroked="f" strokecolor="blue">
          <v:textbox style="mso-next-textbox:#_x0000_s2053" inset="0,0,0,0">
            <w:txbxContent>
              <w:p w:rsidR="00BD3DFB" w:rsidRPr="00C13458" w:rsidRDefault="00BD3DFB" w:rsidP="00F16754">
                <w:r w:rsidRPr="00C13458">
                  <w:t>TP SII PCSI CI</w:t>
                </w:r>
                <w:r>
                  <w:t>1</w:t>
                </w:r>
                <w:r w:rsidRPr="00C13458">
                  <w:t>-2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04E9CE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63AB0"/>
    <w:multiLevelType w:val="hybridMultilevel"/>
    <w:tmpl w:val="3B6CF34E"/>
    <w:lvl w:ilvl="0" w:tplc="937EE54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053901"/>
    <w:multiLevelType w:val="hybridMultilevel"/>
    <w:tmpl w:val="429A76C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B82F81"/>
    <w:multiLevelType w:val="hybridMultilevel"/>
    <w:tmpl w:val="51C2E9EA"/>
    <w:lvl w:ilvl="0" w:tplc="040C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4">
    <w:nsid w:val="12421D1F"/>
    <w:multiLevelType w:val="hybridMultilevel"/>
    <w:tmpl w:val="1E2CDB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E4BBB"/>
    <w:multiLevelType w:val="hybridMultilevel"/>
    <w:tmpl w:val="E902702E"/>
    <w:lvl w:ilvl="0" w:tplc="C4E04C3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594ED2"/>
    <w:multiLevelType w:val="multilevel"/>
    <w:tmpl w:val="9ACC1820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7">
    <w:nsid w:val="22444840"/>
    <w:multiLevelType w:val="hybridMultilevel"/>
    <w:tmpl w:val="3F809BDA"/>
    <w:lvl w:ilvl="0" w:tplc="E076AF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B2FDD"/>
    <w:multiLevelType w:val="hybridMultilevel"/>
    <w:tmpl w:val="0052C0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35691"/>
    <w:multiLevelType w:val="hybridMultilevel"/>
    <w:tmpl w:val="FBA6BCAA"/>
    <w:lvl w:ilvl="0" w:tplc="3E721E2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4851A8E"/>
    <w:multiLevelType w:val="hybridMultilevel"/>
    <w:tmpl w:val="6D2E005A"/>
    <w:lvl w:ilvl="0" w:tplc="42425EB2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7D40BDB"/>
    <w:multiLevelType w:val="hybridMultilevel"/>
    <w:tmpl w:val="101081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E37C3"/>
    <w:multiLevelType w:val="hybridMultilevel"/>
    <w:tmpl w:val="E1A036AE"/>
    <w:lvl w:ilvl="0" w:tplc="CE008D64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C9858AE"/>
    <w:multiLevelType w:val="hybridMultilevel"/>
    <w:tmpl w:val="D5C81134"/>
    <w:lvl w:ilvl="0" w:tplc="14044C1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52338C"/>
    <w:multiLevelType w:val="hybridMultilevel"/>
    <w:tmpl w:val="65ACED52"/>
    <w:lvl w:ilvl="0" w:tplc="25603B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A56BC8"/>
    <w:multiLevelType w:val="hybridMultilevel"/>
    <w:tmpl w:val="3C0E44D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1735EB"/>
    <w:multiLevelType w:val="hybridMultilevel"/>
    <w:tmpl w:val="6220D478"/>
    <w:lvl w:ilvl="0" w:tplc="B74211D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2E03F8"/>
    <w:multiLevelType w:val="hybridMultilevel"/>
    <w:tmpl w:val="D11CB6C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6A2324"/>
    <w:multiLevelType w:val="hybridMultilevel"/>
    <w:tmpl w:val="8D00C42A"/>
    <w:lvl w:ilvl="0" w:tplc="25603B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5550EC"/>
    <w:multiLevelType w:val="hybridMultilevel"/>
    <w:tmpl w:val="64CA38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F42DC6"/>
    <w:multiLevelType w:val="hybridMultilevel"/>
    <w:tmpl w:val="A2541B82"/>
    <w:lvl w:ilvl="0" w:tplc="A4921400">
      <w:start w:val="1"/>
      <w:numFmt w:val="decimal"/>
      <w:lvlText w:val="%1-"/>
      <w:lvlJc w:val="left"/>
      <w:pPr>
        <w:ind w:left="106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4AA30771"/>
    <w:multiLevelType w:val="hybridMultilevel"/>
    <w:tmpl w:val="4C2A74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611EAE"/>
    <w:multiLevelType w:val="hybridMultilevel"/>
    <w:tmpl w:val="44DAE9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2C3ECE"/>
    <w:multiLevelType w:val="hybridMultilevel"/>
    <w:tmpl w:val="4B3EDC6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01275"/>
    <w:multiLevelType w:val="hybridMultilevel"/>
    <w:tmpl w:val="70E693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26AD5"/>
    <w:multiLevelType w:val="hybridMultilevel"/>
    <w:tmpl w:val="605072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2A40CC"/>
    <w:multiLevelType w:val="hybridMultilevel"/>
    <w:tmpl w:val="FBE4FF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F74960"/>
    <w:multiLevelType w:val="hybridMultilevel"/>
    <w:tmpl w:val="B176AB54"/>
    <w:lvl w:ilvl="0" w:tplc="88D84E6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9434DC"/>
    <w:multiLevelType w:val="hybridMultilevel"/>
    <w:tmpl w:val="6B727096"/>
    <w:lvl w:ilvl="0" w:tplc="D2407218">
      <w:start w:val="1"/>
      <w:numFmt w:val="decimal"/>
      <w:lvlText w:val="%1-"/>
      <w:lvlJc w:val="left"/>
      <w:pPr>
        <w:ind w:left="144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68554532"/>
    <w:multiLevelType w:val="hybridMultilevel"/>
    <w:tmpl w:val="BFEE9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4D79BC"/>
    <w:multiLevelType w:val="hybridMultilevel"/>
    <w:tmpl w:val="D13465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06669F"/>
    <w:multiLevelType w:val="hybridMultilevel"/>
    <w:tmpl w:val="85C65C54"/>
    <w:lvl w:ilvl="0" w:tplc="1F844D9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8F651E5"/>
    <w:multiLevelType w:val="hybridMultilevel"/>
    <w:tmpl w:val="D63661CA"/>
    <w:lvl w:ilvl="0" w:tplc="BF9A32A8">
      <w:start w:val="1"/>
      <w:numFmt w:val="decimal"/>
      <w:lvlText w:val="%1-"/>
      <w:lvlJc w:val="left"/>
      <w:pPr>
        <w:ind w:left="786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C645507"/>
    <w:multiLevelType w:val="hybridMultilevel"/>
    <w:tmpl w:val="DE5ABA06"/>
    <w:lvl w:ilvl="0" w:tplc="F95CFDC4">
      <w:numFmt w:val="bullet"/>
      <w:lvlText w:val="-"/>
      <w:lvlJc w:val="left"/>
      <w:pPr>
        <w:ind w:left="792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4">
    <w:nsid w:val="7D0A38E1"/>
    <w:multiLevelType w:val="hybridMultilevel"/>
    <w:tmpl w:val="A168C006"/>
    <w:lvl w:ilvl="0" w:tplc="25603B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B6734F"/>
    <w:multiLevelType w:val="hybridMultilevel"/>
    <w:tmpl w:val="B93CD78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5"/>
  </w:num>
  <w:num w:numId="3">
    <w:abstractNumId w:val="17"/>
  </w:num>
  <w:num w:numId="4">
    <w:abstractNumId w:val="15"/>
  </w:num>
  <w:num w:numId="5">
    <w:abstractNumId w:val="0"/>
  </w:num>
  <w:num w:numId="6">
    <w:abstractNumId w:val="6"/>
  </w:num>
  <w:num w:numId="7">
    <w:abstractNumId w:val="14"/>
  </w:num>
  <w:num w:numId="8">
    <w:abstractNumId w:val="19"/>
  </w:num>
  <w:num w:numId="9">
    <w:abstractNumId w:val="18"/>
  </w:num>
  <w:num w:numId="10">
    <w:abstractNumId w:val="4"/>
  </w:num>
  <w:num w:numId="11">
    <w:abstractNumId w:val="30"/>
  </w:num>
  <w:num w:numId="12">
    <w:abstractNumId w:val="8"/>
  </w:num>
  <w:num w:numId="13">
    <w:abstractNumId w:val="11"/>
  </w:num>
  <w:num w:numId="14">
    <w:abstractNumId w:val="21"/>
  </w:num>
  <w:num w:numId="15">
    <w:abstractNumId w:val="29"/>
  </w:num>
  <w:num w:numId="16">
    <w:abstractNumId w:val="34"/>
  </w:num>
  <w:num w:numId="17">
    <w:abstractNumId w:val="23"/>
  </w:num>
  <w:num w:numId="18">
    <w:abstractNumId w:val="22"/>
  </w:num>
  <w:num w:numId="19">
    <w:abstractNumId w:val="26"/>
  </w:num>
  <w:num w:numId="20">
    <w:abstractNumId w:val="33"/>
  </w:num>
  <w:num w:numId="21">
    <w:abstractNumId w:val="9"/>
  </w:num>
  <w:num w:numId="22">
    <w:abstractNumId w:val="13"/>
  </w:num>
  <w:num w:numId="23">
    <w:abstractNumId w:val="7"/>
  </w:num>
  <w:num w:numId="24">
    <w:abstractNumId w:val="10"/>
  </w:num>
  <w:num w:numId="25">
    <w:abstractNumId w:val="16"/>
  </w:num>
  <w:num w:numId="26">
    <w:abstractNumId w:val="20"/>
  </w:num>
  <w:num w:numId="27">
    <w:abstractNumId w:val="5"/>
  </w:num>
  <w:num w:numId="28">
    <w:abstractNumId w:val="12"/>
  </w:num>
  <w:num w:numId="29">
    <w:abstractNumId w:val="28"/>
  </w:num>
  <w:num w:numId="30">
    <w:abstractNumId w:val="32"/>
  </w:num>
  <w:num w:numId="31">
    <w:abstractNumId w:val="31"/>
  </w:num>
  <w:num w:numId="32">
    <w:abstractNumId w:val="1"/>
  </w:num>
  <w:num w:numId="33">
    <w:abstractNumId w:val="27"/>
  </w:num>
  <w:num w:numId="34">
    <w:abstractNumId w:val="24"/>
  </w:num>
  <w:num w:numId="35">
    <w:abstractNumId w:val="25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06D04"/>
    <w:rsid w:val="00003735"/>
    <w:rsid w:val="00014175"/>
    <w:rsid w:val="00026D30"/>
    <w:rsid w:val="000325D1"/>
    <w:rsid w:val="00036981"/>
    <w:rsid w:val="0004347A"/>
    <w:rsid w:val="000544B4"/>
    <w:rsid w:val="00061E28"/>
    <w:rsid w:val="00065F43"/>
    <w:rsid w:val="000920E2"/>
    <w:rsid w:val="000A7CC6"/>
    <w:rsid w:val="000C51E9"/>
    <w:rsid w:val="000D4688"/>
    <w:rsid w:val="000F3246"/>
    <w:rsid w:val="000F67DA"/>
    <w:rsid w:val="00101EF6"/>
    <w:rsid w:val="00102C6F"/>
    <w:rsid w:val="001175F5"/>
    <w:rsid w:val="001177E6"/>
    <w:rsid w:val="0012396B"/>
    <w:rsid w:val="00125E4A"/>
    <w:rsid w:val="00127799"/>
    <w:rsid w:val="00132701"/>
    <w:rsid w:val="00146DC9"/>
    <w:rsid w:val="00147142"/>
    <w:rsid w:val="00173ED7"/>
    <w:rsid w:val="00173FFE"/>
    <w:rsid w:val="00184C06"/>
    <w:rsid w:val="00191F66"/>
    <w:rsid w:val="00192786"/>
    <w:rsid w:val="00195356"/>
    <w:rsid w:val="001B5983"/>
    <w:rsid w:val="001C5FA5"/>
    <w:rsid w:val="001E4B6F"/>
    <w:rsid w:val="001F05C0"/>
    <w:rsid w:val="0020086A"/>
    <w:rsid w:val="002056FD"/>
    <w:rsid w:val="0021595B"/>
    <w:rsid w:val="00220A32"/>
    <w:rsid w:val="0022364D"/>
    <w:rsid w:val="00226018"/>
    <w:rsid w:val="00236D54"/>
    <w:rsid w:val="00263F1E"/>
    <w:rsid w:val="00266C7F"/>
    <w:rsid w:val="00266F54"/>
    <w:rsid w:val="00281D7B"/>
    <w:rsid w:val="0028756F"/>
    <w:rsid w:val="002909D8"/>
    <w:rsid w:val="002964FD"/>
    <w:rsid w:val="002A363E"/>
    <w:rsid w:val="002A657D"/>
    <w:rsid w:val="002B308E"/>
    <w:rsid w:val="002B4836"/>
    <w:rsid w:val="002C533C"/>
    <w:rsid w:val="002D0574"/>
    <w:rsid w:val="002F43B8"/>
    <w:rsid w:val="00305254"/>
    <w:rsid w:val="003055E3"/>
    <w:rsid w:val="003168CB"/>
    <w:rsid w:val="003178AC"/>
    <w:rsid w:val="0034165D"/>
    <w:rsid w:val="003419AC"/>
    <w:rsid w:val="00360166"/>
    <w:rsid w:val="003943EC"/>
    <w:rsid w:val="00394652"/>
    <w:rsid w:val="003979B3"/>
    <w:rsid w:val="003A7688"/>
    <w:rsid w:val="003B3042"/>
    <w:rsid w:val="003B50E8"/>
    <w:rsid w:val="003B5456"/>
    <w:rsid w:val="003C198A"/>
    <w:rsid w:val="003D53FB"/>
    <w:rsid w:val="003E0DB1"/>
    <w:rsid w:val="003E1896"/>
    <w:rsid w:val="003E2C8C"/>
    <w:rsid w:val="003E540E"/>
    <w:rsid w:val="003E611C"/>
    <w:rsid w:val="003F28DF"/>
    <w:rsid w:val="003F5BF2"/>
    <w:rsid w:val="00402F24"/>
    <w:rsid w:val="004359EB"/>
    <w:rsid w:val="004451F3"/>
    <w:rsid w:val="00445FEE"/>
    <w:rsid w:val="004653C8"/>
    <w:rsid w:val="00487144"/>
    <w:rsid w:val="004A5313"/>
    <w:rsid w:val="004A6BBA"/>
    <w:rsid w:val="004B5CB6"/>
    <w:rsid w:val="004C2E27"/>
    <w:rsid w:val="004D614A"/>
    <w:rsid w:val="004E0228"/>
    <w:rsid w:val="004E6F7A"/>
    <w:rsid w:val="004F1736"/>
    <w:rsid w:val="00504D05"/>
    <w:rsid w:val="00506D04"/>
    <w:rsid w:val="00506E61"/>
    <w:rsid w:val="005341F4"/>
    <w:rsid w:val="00547A56"/>
    <w:rsid w:val="00547A8F"/>
    <w:rsid w:val="0055034C"/>
    <w:rsid w:val="00551F99"/>
    <w:rsid w:val="00553450"/>
    <w:rsid w:val="00555EDF"/>
    <w:rsid w:val="00557C16"/>
    <w:rsid w:val="005702EF"/>
    <w:rsid w:val="00571F84"/>
    <w:rsid w:val="00582BA9"/>
    <w:rsid w:val="00597D0A"/>
    <w:rsid w:val="005B081E"/>
    <w:rsid w:val="005B717C"/>
    <w:rsid w:val="005E0922"/>
    <w:rsid w:val="005E3377"/>
    <w:rsid w:val="00633791"/>
    <w:rsid w:val="00635D14"/>
    <w:rsid w:val="006436DB"/>
    <w:rsid w:val="00663714"/>
    <w:rsid w:val="006654CC"/>
    <w:rsid w:val="006878DE"/>
    <w:rsid w:val="00692E6E"/>
    <w:rsid w:val="006B17EC"/>
    <w:rsid w:val="006C13D1"/>
    <w:rsid w:val="006C546D"/>
    <w:rsid w:val="006C6C47"/>
    <w:rsid w:val="006D0196"/>
    <w:rsid w:val="006D6E2E"/>
    <w:rsid w:val="006F3B63"/>
    <w:rsid w:val="00725F32"/>
    <w:rsid w:val="00727513"/>
    <w:rsid w:val="007415CB"/>
    <w:rsid w:val="00752D83"/>
    <w:rsid w:val="007569E4"/>
    <w:rsid w:val="00763B07"/>
    <w:rsid w:val="00771F60"/>
    <w:rsid w:val="00781109"/>
    <w:rsid w:val="007C11AC"/>
    <w:rsid w:val="007C3907"/>
    <w:rsid w:val="007C4DF0"/>
    <w:rsid w:val="007D3288"/>
    <w:rsid w:val="007D60F7"/>
    <w:rsid w:val="007F146C"/>
    <w:rsid w:val="0080096B"/>
    <w:rsid w:val="00815DD4"/>
    <w:rsid w:val="008207A8"/>
    <w:rsid w:val="008209ED"/>
    <w:rsid w:val="008337EA"/>
    <w:rsid w:val="008344AF"/>
    <w:rsid w:val="00855E6D"/>
    <w:rsid w:val="00863CF0"/>
    <w:rsid w:val="00875457"/>
    <w:rsid w:val="008965A7"/>
    <w:rsid w:val="008A35BA"/>
    <w:rsid w:val="008A5C79"/>
    <w:rsid w:val="008A7C47"/>
    <w:rsid w:val="008B138E"/>
    <w:rsid w:val="008B55FE"/>
    <w:rsid w:val="008D5D8E"/>
    <w:rsid w:val="008F3490"/>
    <w:rsid w:val="008F640C"/>
    <w:rsid w:val="00910AE6"/>
    <w:rsid w:val="009248B9"/>
    <w:rsid w:val="00924B8E"/>
    <w:rsid w:val="0093051C"/>
    <w:rsid w:val="00931F1E"/>
    <w:rsid w:val="00933ED2"/>
    <w:rsid w:val="00935688"/>
    <w:rsid w:val="009423C9"/>
    <w:rsid w:val="00943829"/>
    <w:rsid w:val="00986FE9"/>
    <w:rsid w:val="009A0C5F"/>
    <w:rsid w:val="009A54CF"/>
    <w:rsid w:val="009B2B75"/>
    <w:rsid w:val="009B555B"/>
    <w:rsid w:val="009C18FC"/>
    <w:rsid w:val="009C1D9B"/>
    <w:rsid w:val="009C6F07"/>
    <w:rsid w:val="009C7C14"/>
    <w:rsid w:val="009D4D5A"/>
    <w:rsid w:val="009D4F54"/>
    <w:rsid w:val="009E7C38"/>
    <w:rsid w:val="00A1110F"/>
    <w:rsid w:val="00A17064"/>
    <w:rsid w:val="00A249D7"/>
    <w:rsid w:val="00A30B3B"/>
    <w:rsid w:val="00A34D57"/>
    <w:rsid w:val="00A42A54"/>
    <w:rsid w:val="00A42CD8"/>
    <w:rsid w:val="00A453A1"/>
    <w:rsid w:val="00A875A9"/>
    <w:rsid w:val="00A968AD"/>
    <w:rsid w:val="00AB15B9"/>
    <w:rsid w:val="00AF6006"/>
    <w:rsid w:val="00B1126C"/>
    <w:rsid w:val="00B16461"/>
    <w:rsid w:val="00B17D8E"/>
    <w:rsid w:val="00B26691"/>
    <w:rsid w:val="00B3496E"/>
    <w:rsid w:val="00B3656D"/>
    <w:rsid w:val="00B41F57"/>
    <w:rsid w:val="00B65F02"/>
    <w:rsid w:val="00B678E3"/>
    <w:rsid w:val="00B76194"/>
    <w:rsid w:val="00B81D84"/>
    <w:rsid w:val="00B81E7B"/>
    <w:rsid w:val="00B82534"/>
    <w:rsid w:val="00BA16D9"/>
    <w:rsid w:val="00BC4758"/>
    <w:rsid w:val="00BC5A77"/>
    <w:rsid w:val="00BC6C46"/>
    <w:rsid w:val="00BD3DFB"/>
    <w:rsid w:val="00BE18E0"/>
    <w:rsid w:val="00BE29BD"/>
    <w:rsid w:val="00BE4177"/>
    <w:rsid w:val="00BE5EB3"/>
    <w:rsid w:val="00C04491"/>
    <w:rsid w:val="00C07058"/>
    <w:rsid w:val="00C107CF"/>
    <w:rsid w:val="00C13458"/>
    <w:rsid w:val="00C140C6"/>
    <w:rsid w:val="00C14A98"/>
    <w:rsid w:val="00C14F7F"/>
    <w:rsid w:val="00C34517"/>
    <w:rsid w:val="00C36E56"/>
    <w:rsid w:val="00C37D7B"/>
    <w:rsid w:val="00C41E29"/>
    <w:rsid w:val="00C43351"/>
    <w:rsid w:val="00C568DE"/>
    <w:rsid w:val="00C576EC"/>
    <w:rsid w:val="00C664EB"/>
    <w:rsid w:val="00C711AA"/>
    <w:rsid w:val="00C90637"/>
    <w:rsid w:val="00C92601"/>
    <w:rsid w:val="00CB2BCF"/>
    <w:rsid w:val="00CC0750"/>
    <w:rsid w:val="00CD33D7"/>
    <w:rsid w:val="00CE4AF1"/>
    <w:rsid w:val="00CE5183"/>
    <w:rsid w:val="00D02ACE"/>
    <w:rsid w:val="00D131DA"/>
    <w:rsid w:val="00D16303"/>
    <w:rsid w:val="00D229DF"/>
    <w:rsid w:val="00D30E0E"/>
    <w:rsid w:val="00D414D7"/>
    <w:rsid w:val="00D42A86"/>
    <w:rsid w:val="00D77C23"/>
    <w:rsid w:val="00DB5BA1"/>
    <w:rsid w:val="00DB6B17"/>
    <w:rsid w:val="00DB788D"/>
    <w:rsid w:val="00DC3B09"/>
    <w:rsid w:val="00DC7C6E"/>
    <w:rsid w:val="00DE4267"/>
    <w:rsid w:val="00DE67CD"/>
    <w:rsid w:val="00DF4569"/>
    <w:rsid w:val="00DF584A"/>
    <w:rsid w:val="00E009DA"/>
    <w:rsid w:val="00E07B8F"/>
    <w:rsid w:val="00E3025F"/>
    <w:rsid w:val="00E435D1"/>
    <w:rsid w:val="00E52C45"/>
    <w:rsid w:val="00E726AE"/>
    <w:rsid w:val="00E75BFA"/>
    <w:rsid w:val="00E82B92"/>
    <w:rsid w:val="00E8623F"/>
    <w:rsid w:val="00E87692"/>
    <w:rsid w:val="00E91F24"/>
    <w:rsid w:val="00E97B57"/>
    <w:rsid w:val="00EB05B7"/>
    <w:rsid w:val="00EB5DF1"/>
    <w:rsid w:val="00EC1AAE"/>
    <w:rsid w:val="00EC75C2"/>
    <w:rsid w:val="00EF5725"/>
    <w:rsid w:val="00EF5B76"/>
    <w:rsid w:val="00EF6C32"/>
    <w:rsid w:val="00F028DE"/>
    <w:rsid w:val="00F16754"/>
    <w:rsid w:val="00F510B7"/>
    <w:rsid w:val="00F53848"/>
    <w:rsid w:val="00F63C00"/>
    <w:rsid w:val="00F657A4"/>
    <w:rsid w:val="00F72B1D"/>
    <w:rsid w:val="00F76E7B"/>
    <w:rsid w:val="00F77B79"/>
    <w:rsid w:val="00F900DC"/>
    <w:rsid w:val="00F96639"/>
    <w:rsid w:val="00FA2708"/>
    <w:rsid w:val="00FB2E53"/>
    <w:rsid w:val="00FB4996"/>
    <w:rsid w:val="00FB7844"/>
    <w:rsid w:val="00FC0BFA"/>
    <w:rsid w:val="00FF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  <o:rules v:ext="edit">
        <o:r id="V:Rule18" type="connector" idref="#_x0000_s1117"/>
        <o:r id="V:Rule19" type="connector" idref="#_x0000_s1114"/>
        <o:r id="V:Rule20" type="connector" idref="#_x0000_s1078"/>
        <o:r id="V:Rule22" type="connector" idref="#_x0000_s1077"/>
        <o:r id="V:Rule23" type="connector" idref="#_x0000_s1076"/>
        <o:r id="V:Rule24" type="connector" idref="#_x0000_s1120"/>
        <o:r id="V:Rule25" type="connector" idref="#_x0000_s1108"/>
        <o:r id="V:Rule28" type="connector" idref="#_x0000_s1129"/>
        <o:r id="V:Rule29" type="connector" idref="#_x0000_s1106"/>
        <o:r id="V:Rule30" type="connector" idref="#_x0000_s1123"/>
        <o:r id="V:Rule32" type="connector" idref="#_x0000_s1135"/>
        <o:r id="V:Rule33" type="connector" idref="#_x0000_s1134"/>
        <o:r id="V:Rule34" type="connector" idref="#_x0000_s1133"/>
        <o:r id="V:Rule35" type="connector" idref="#_x0000_s1153"/>
        <o:r id="V:Rule36" type="connector" idref="#_x0000_s1148"/>
        <o:r id="V:Rule37" type="connector" idref="#_x0000_s1156"/>
        <o:r id="V:Rule38" type="connector" idref="#_x0000_s1149"/>
        <o:r id="V:Rule39" type="connector" idref="#_x0000_s1150"/>
        <o:r id="V:Rule40" type="connector" idref="#_x0000_s1159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semiHidden="0" w:unhideWhenUsed="0" w:qFormat="1"/>
    <w:lsdException w:name="heading 8" w:locked="1" w:semiHidden="0" w:unhideWhenUsed="0" w:qFormat="1"/>
    <w:lsdException w:name="heading 9" w:locked="1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754"/>
    <w:rPr>
      <w:rFonts w:ascii="Calibri" w:hAnsi="Calibri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4B5CB6"/>
    <w:pPr>
      <w:keepNext/>
      <w:numPr>
        <w:numId w:val="6"/>
      </w:numPr>
      <w:spacing w:before="240" w:after="60"/>
      <w:outlineLvl w:val="0"/>
    </w:pPr>
    <w:rPr>
      <w:rFonts w:eastAsia="MS Gothic"/>
      <w:b/>
      <w:bCs/>
      <w:color w:val="0000FF"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4B5CB6"/>
    <w:pPr>
      <w:keepNext/>
      <w:numPr>
        <w:ilvl w:val="1"/>
        <w:numId w:val="6"/>
      </w:numPr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4B5CB6"/>
    <w:pPr>
      <w:keepNext/>
      <w:numPr>
        <w:ilvl w:val="2"/>
        <w:numId w:val="6"/>
      </w:numPr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iPriority w:val="99"/>
    <w:qFormat/>
    <w:rsid w:val="004B5CB6"/>
    <w:pPr>
      <w:keepNext/>
      <w:numPr>
        <w:ilvl w:val="3"/>
        <w:numId w:val="6"/>
      </w:numPr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4B5CB6"/>
    <w:pPr>
      <w:numPr>
        <w:ilvl w:val="4"/>
        <w:numId w:val="6"/>
      </w:num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4B5CB6"/>
    <w:pPr>
      <w:numPr>
        <w:ilvl w:val="5"/>
        <w:numId w:val="6"/>
      </w:numPr>
      <w:spacing w:before="240" w:after="60"/>
      <w:outlineLvl w:val="5"/>
    </w:pPr>
    <w:rPr>
      <w:rFonts w:ascii="Cambria" w:eastAsia="MS Mincho" w:hAnsi="Cambria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4B5CB6"/>
    <w:pPr>
      <w:numPr>
        <w:ilvl w:val="6"/>
        <w:numId w:val="6"/>
      </w:numPr>
      <w:spacing w:before="240" w:after="60"/>
      <w:outlineLvl w:val="6"/>
    </w:pPr>
    <w:rPr>
      <w:rFonts w:ascii="Cambria" w:eastAsia="MS Mincho" w:hAnsi="Cambria"/>
    </w:rPr>
  </w:style>
  <w:style w:type="paragraph" w:styleId="Titre8">
    <w:name w:val="heading 8"/>
    <w:basedOn w:val="Normal"/>
    <w:next w:val="Normal"/>
    <w:link w:val="Titre8Car"/>
    <w:uiPriority w:val="99"/>
    <w:qFormat/>
    <w:rsid w:val="00506D04"/>
    <w:pPr>
      <w:numPr>
        <w:ilvl w:val="7"/>
        <w:numId w:val="6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FB7844"/>
    <w:pPr>
      <w:keepNext/>
      <w:numPr>
        <w:ilvl w:val="8"/>
        <w:numId w:val="6"/>
      </w:numPr>
      <w:jc w:val="center"/>
      <w:outlineLvl w:val="8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4B5CB6"/>
    <w:rPr>
      <w:rFonts w:ascii="Calibri" w:eastAsia="MS Gothic" w:hAnsi="Calibri"/>
      <w:b/>
      <w:color w:val="0000FF"/>
      <w:kern w:val="32"/>
      <w:sz w:val="32"/>
    </w:rPr>
  </w:style>
  <w:style w:type="character" w:customStyle="1" w:styleId="Titre2Car">
    <w:name w:val="Titre 2 Car"/>
    <w:basedOn w:val="Policepardfaut"/>
    <w:link w:val="Titre2"/>
    <w:uiPriority w:val="99"/>
    <w:locked/>
    <w:rsid w:val="004B5CB6"/>
    <w:rPr>
      <w:rFonts w:ascii="Calibri" w:eastAsia="MS Gothic" w:hAnsi="Calibri"/>
      <w:b/>
      <w:i/>
      <w:sz w:val="28"/>
    </w:rPr>
  </w:style>
  <w:style w:type="character" w:customStyle="1" w:styleId="Titre3Car">
    <w:name w:val="Titre 3 Car"/>
    <w:basedOn w:val="Policepardfaut"/>
    <w:link w:val="Titre3"/>
    <w:uiPriority w:val="99"/>
    <w:locked/>
    <w:rsid w:val="003168CB"/>
    <w:rPr>
      <w:rFonts w:ascii="Calibri" w:hAnsi="Calibri" w:cs="Times New Roman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9"/>
    <w:locked/>
    <w:rsid w:val="004B5CB6"/>
    <w:rPr>
      <w:rFonts w:ascii="Cambria" w:eastAsia="MS Mincho" w:hAnsi="Cambria"/>
      <w:b/>
      <w:sz w:val="28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4B5CB6"/>
    <w:rPr>
      <w:rFonts w:ascii="Cambria" w:eastAsia="MS Mincho" w:hAnsi="Cambria"/>
      <w:b/>
      <w:i/>
      <w:sz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4B5CB6"/>
    <w:rPr>
      <w:rFonts w:ascii="Cambria" w:eastAsia="MS Mincho" w:hAnsi="Cambria"/>
      <w:b/>
      <w:sz w:val="22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4B5CB6"/>
    <w:rPr>
      <w:rFonts w:ascii="Cambria" w:eastAsia="MS Mincho" w:hAnsi="Cambria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D78B6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D78B6"/>
    <w:rPr>
      <w:rFonts w:asciiTheme="majorHAnsi" w:eastAsiaTheme="majorEastAsia" w:hAnsiTheme="majorHAnsi" w:cstheme="majorBidi"/>
    </w:rPr>
  </w:style>
  <w:style w:type="paragraph" w:styleId="En-tte">
    <w:name w:val="header"/>
    <w:basedOn w:val="Normal"/>
    <w:link w:val="En-tteCar"/>
    <w:rsid w:val="00506D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D78B6"/>
    <w:rPr>
      <w:rFonts w:ascii="Calibri" w:hAnsi="Calibri"/>
      <w:sz w:val="24"/>
      <w:szCs w:val="24"/>
    </w:rPr>
  </w:style>
  <w:style w:type="paragraph" w:styleId="Pieddepage">
    <w:name w:val="footer"/>
    <w:basedOn w:val="Normal"/>
    <w:link w:val="PieddepageCar"/>
    <w:rsid w:val="00506D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935688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506D04"/>
    <w:pPr>
      <w:jc w:val="center"/>
    </w:pPr>
    <w:rPr>
      <w:sz w:val="36"/>
    </w:rPr>
  </w:style>
  <w:style w:type="character" w:customStyle="1" w:styleId="TitreCar">
    <w:name w:val="Titre Car"/>
    <w:basedOn w:val="Policepardfaut"/>
    <w:link w:val="Titre"/>
    <w:uiPriority w:val="10"/>
    <w:rsid w:val="005D78B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us-titre">
    <w:name w:val="Subtitle"/>
    <w:basedOn w:val="Normal"/>
    <w:link w:val="Sous-titreCar"/>
    <w:uiPriority w:val="99"/>
    <w:qFormat/>
    <w:rsid w:val="00506D04"/>
    <w:pPr>
      <w:jc w:val="center"/>
    </w:pPr>
  </w:style>
  <w:style w:type="character" w:customStyle="1" w:styleId="Sous-titreCar">
    <w:name w:val="Sous-titre Car"/>
    <w:basedOn w:val="Policepardfaut"/>
    <w:link w:val="Sous-titre"/>
    <w:uiPriority w:val="11"/>
    <w:rsid w:val="005D78B6"/>
    <w:rPr>
      <w:rFonts w:asciiTheme="majorHAnsi" w:eastAsiaTheme="majorEastAsia" w:hAnsiTheme="majorHAnsi" w:cstheme="majorBidi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rsid w:val="00506D04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78B6"/>
    <w:rPr>
      <w:rFonts w:ascii="Calibri" w:hAnsi="Calibri"/>
      <w:sz w:val="20"/>
      <w:szCs w:val="20"/>
    </w:rPr>
  </w:style>
  <w:style w:type="table" w:styleId="Grilledutableau">
    <w:name w:val="Table Grid"/>
    <w:basedOn w:val="TableauNormal"/>
    <w:uiPriority w:val="99"/>
    <w:rsid w:val="00506D0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traitcorpsdetexte">
    <w:name w:val="Body Text Indent"/>
    <w:basedOn w:val="Normal"/>
    <w:link w:val="RetraitcorpsdetexteCar"/>
    <w:uiPriority w:val="99"/>
    <w:rsid w:val="00506D04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D78B6"/>
    <w:rPr>
      <w:rFonts w:ascii="Calibri" w:hAnsi="Calibri"/>
      <w:sz w:val="24"/>
      <w:szCs w:val="24"/>
    </w:rPr>
  </w:style>
  <w:style w:type="character" w:styleId="Numrodepage">
    <w:name w:val="page number"/>
    <w:basedOn w:val="Policepardfaut"/>
    <w:rsid w:val="00781109"/>
    <w:rPr>
      <w:rFonts w:cs="Times New Roman"/>
    </w:rPr>
  </w:style>
  <w:style w:type="paragraph" w:styleId="Corpsdetexte3">
    <w:name w:val="Body Text 3"/>
    <w:basedOn w:val="Normal"/>
    <w:link w:val="Corpsdetexte3Car"/>
    <w:uiPriority w:val="99"/>
    <w:rsid w:val="00FB7844"/>
    <w:pPr>
      <w:jc w:val="center"/>
    </w:pPr>
    <w:rPr>
      <w:rFonts w:ascii="Arial" w:hAnsi="Arial" w:cs="Arial"/>
      <w:b/>
      <w:bCs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D78B6"/>
    <w:rPr>
      <w:rFonts w:ascii="Calibri" w:hAnsi="Calibri"/>
      <w:sz w:val="16"/>
      <w:szCs w:val="16"/>
    </w:rPr>
  </w:style>
  <w:style w:type="paragraph" w:styleId="Corpsdetexte">
    <w:name w:val="Body Text"/>
    <w:basedOn w:val="Normal"/>
    <w:link w:val="CorpsdetexteCar"/>
    <w:uiPriority w:val="99"/>
    <w:rsid w:val="00FB7844"/>
    <w:pPr>
      <w:jc w:val="center"/>
    </w:pPr>
    <w:rPr>
      <w:b/>
      <w:bCs/>
      <w:sz w:val="22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D78B6"/>
    <w:rPr>
      <w:rFonts w:ascii="Calibri" w:hAnsi="Calibri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D42A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8B6"/>
    <w:rPr>
      <w:sz w:val="0"/>
      <w:szCs w:val="0"/>
    </w:rPr>
  </w:style>
  <w:style w:type="character" w:styleId="lev">
    <w:name w:val="Strong"/>
    <w:basedOn w:val="Policepardfaut"/>
    <w:uiPriority w:val="99"/>
    <w:qFormat/>
    <w:rsid w:val="00F16754"/>
    <w:rPr>
      <w:rFonts w:cs="Times New Roman"/>
    </w:rPr>
  </w:style>
  <w:style w:type="paragraph" w:customStyle="1" w:styleId="Listecouleur-Accent11">
    <w:name w:val="Liste couleur - Accent 11"/>
    <w:basedOn w:val="Normal"/>
    <w:uiPriority w:val="99"/>
    <w:rsid w:val="002C533C"/>
    <w:pPr>
      <w:ind w:left="720"/>
      <w:contextualSpacing/>
    </w:pPr>
    <w:rPr>
      <w:rFonts w:ascii="Times New Roman" w:hAnsi="Times New Roman"/>
    </w:rPr>
  </w:style>
  <w:style w:type="character" w:styleId="Marquedecommentaire">
    <w:name w:val="annotation reference"/>
    <w:basedOn w:val="Policepardfaut"/>
    <w:uiPriority w:val="99"/>
    <w:rsid w:val="00BC5A77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BC5A77"/>
    <w:rPr>
      <w:rFonts w:ascii="Times New Roman" w:hAnsi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BC5A77"/>
    <w:rPr>
      <w:rFonts w:cs="Times New Roman"/>
    </w:rPr>
  </w:style>
  <w:style w:type="character" w:styleId="Lienhypertexte">
    <w:name w:val="Hyperlink"/>
    <w:basedOn w:val="Policepardfaut"/>
    <w:uiPriority w:val="99"/>
    <w:rsid w:val="002964FD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3C19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mseducation.com" TargetMode="External"/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1156</Words>
  <Characters>6362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 STI2D ETT M3c</vt:lpstr>
    </vt:vector>
  </TitlesOfParts>
  <Manager>DMS</Manager>
  <Company>DMS</Company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STI2D ETT M3c</dc:title>
  <dc:creator>DMS</dc:creator>
  <cp:lastModifiedBy>regis</cp:lastModifiedBy>
  <cp:revision>4</cp:revision>
  <cp:lastPrinted>2011-07-12T10:21:00Z</cp:lastPrinted>
  <dcterms:created xsi:type="dcterms:W3CDTF">2013-11-12T15:56:00Z</dcterms:created>
  <dcterms:modified xsi:type="dcterms:W3CDTF">2013-11-12T23:53:00Z</dcterms:modified>
</cp:coreProperties>
</file>